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U21000003100000000203-1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132A8F">
        <w:t>29.03.2024 10:21:30</w:t>
      </w:r>
    </w:p>
    <w:p w:rsidR="00AB1790" w:rsidRPr="008B532A" w:rsidRDefault="00AB1790" w:rsidP="00AB1790">
      <w:pPr>
        <w:jc w:val="center"/>
        <w:rPr>
          <w:iCs/>
        </w:rPr>
      </w:pPr>
    </w:p>
    <w:p w:rsidR="008C51F0" w:rsidRPr="008C51F0" w:rsidRDefault="00D23EE1" w:rsidP="008C51F0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8C51F0">
        <w:rPr>
          <w:sz w:val="22"/>
          <w:szCs w:val="22"/>
        </w:rPr>
        <w:t xml:space="preserve">Открытый </w:t>
      </w:r>
      <w:r w:rsidRPr="008C51F0">
        <w:rPr>
          <w:iCs/>
          <w:sz w:val="22"/>
          <w:szCs w:val="22"/>
        </w:rPr>
        <w:t>а</w:t>
      </w:r>
      <w:r w:rsidR="00AB1790" w:rsidRPr="008C51F0">
        <w:rPr>
          <w:iCs/>
          <w:sz w:val="22"/>
          <w:szCs w:val="22"/>
        </w:rPr>
        <w:t xml:space="preserve">укцион  в электронной форме проводится в соответствии </w:t>
      </w:r>
      <w:r w:rsidR="008C51F0" w:rsidRPr="008C51F0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8C51F0" w:rsidRPr="008C51F0">
        <w:rPr>
          <w:sz w:val="22"/>
          <w:szCs w:val="22"/>
        </w:rPr>
        <w:t>Решением Белогорского городского Совета народных депутатов от 14.12.2023 № 17/94 «Об утверждении Программы приватизации муниципального имущества города Белогорск на 2024 г</w:t>
      </w:r>
      <w:r w:rsidR="008C51F0">
        <w:rPr>
          <w:sz w:val="22"/>
          <w:szCs w:val="22"/>
        </w:rPr>
        <w:t>од</w:t>
      </w:r>
      <w:proofErr w:type="gramEnd"/>
      <w:r w:rsidR="008C51F0">
        <w:rPr>
          <w:sz w:val="22"/>
          <w:szCs w:val="22"/>
        </w:rPr>
        <w:t xml:space="preserve">», а также на основании </w:t>
      </w:r>
      <w:r w:rsidR="008C51F0" w:rsidRPr="008C51F0">
        <w:rPr>
          <w:color w:val="000000"/>
          <w:sz w:val="22"/>
          <w:szCs w:val="22"/>
        </w:rPr>
        <w:t>план</w:t>
      </w:r>
      <w:r w:rsidR="008C51F0">
        <w:rPr>
          <w:color w:val="000000"/>
          <w:sz w:val="22"/>
          <w:szCs w:val="22"/>
        </w:rPr>
        <w:t>а</w:t>
      </w:r>
      <w:r w:rsidR="008C51F0" w:rsidRPr="008C51F0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Амурская область, г. Белогорск, ул. Ленина, д. 59, утвержденн</w:t>
      </w:r>
      <w:r w:rsidR="008C51F0">
        <w:rPr>
          <w:color w:val="000000"/>
          <w:sz w:val="22"/>
          <w:szCs w:val="22"/>
        </w:rPr>
        <w:t>ого</w:t>
      </w:r>
      <w:r w:rsidR="008C51F0" w:rsidRPr="008C51F0">
        <w:rPr>
          <w:color w:val="000000"/>
          <w:sz w:val="22"/>
          <w:szCs w:val="22"/>
        </w:rPr>
        <w:t xml:space="preserve"> Главой города  Белогорск от 20 февраля 2024 года.</w:t>
      </w:r>
    </w:p>
    <w:p w:rsidR="00AB1790" w:rsidRPr="008B532A" w:rsidRDefault="00AB1790" w:rsidP="008C51F0">
      <w:pPr>
        <w:jc w:val="both"/>
        <w:rPr>
          <w:i/>
          <w:iCs/>
        </w:rPr>
      </w:pPr>
    </w:p>
    <w:p w:rsidR="00AB1790" w:rsidRPr="008C51F0" w:rsidRDefault="00AB1790" w:rsidP="00AB1790">
      <w:pPr>
        <w:jc w:val="both"/>
      </w:pPr>
      <w:r w:rsidRPr="008B532A">
        <w:rPr>
          <w:b/>
          <w:spacing w:val="-2"/>
        </w:rPr>
        <w:t>1.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 xml:space="preserve"> Предмет  аукциона в электронной форме: </w:t>
      </w:r>
      <w:r w:rsidRPr="008C51F0">
        <w:rPr>
          <w:spacing w:val="-2"/>
        </w:rPr>
        <w:t>продажа муниципального имущества на электронном аукционе</w:t>
      </w:r>
      <w:r w:rsidR="008C51F0">
        <w:rPr>
          <w:spacing w:val="-2"/>
        </w:rPr>
        <w:t xml:space="preserve">: </w:t>
      </w:r>
    </w:p>
    <w:p w:rsidR="00616F21" w:rsidRPr="009A02AA" w:rsidRDefault="009A02AA" w:rsidP="00AB1790">
      <w:pPr>
        <w:jc w:val="both"/>
        <w:rPr>
          <w:b/>
          <w:spacing w:val="-2"/>
        </w:rPr>
      </w:pPr>
      <w:r w:rsidRPr="009A02AA">
        <w:rPr>
          <w:b/>
        </w:rPr>
        <w:t xml:space="preserve">Нежилое помещение с кадастровым номером 28:02:000120:468, расположенное по адресу: Амурская область, город Белогорск, ул. Ленина, д. 59 общей площадью 249 </w:t>
      </w:r>
      <w:proofErr w:type="spellStart"/>
      <w:r w:rsidRPr="009A02AA">
        <w:rPr>
          <w:b/>
        </w:rPr>
        <w:t>кв.м</w:t>
      </w:r>
      <w:proofErr w:type="spellEnd"/>
      <w:r w:rsidRPr="009A02AA">
        <w:rPr>
          <w:b/>
        </w:rPr>
        <w:t>.</w:t>
      </w:r>
    </w:p>
    <w:p w:rsidR="009A02AA" w:rsidRPr="009A02AA" w:rsidRDefault="009A02AA" w:rsidP="00AB1790">
      <w:pPr>
        <w:jc w:val="both"/>
        <w:rPr>
          <w:b/>
          <w:spacing w:val="-2"/>
        </w:rPr>
      </w:pPr>
    </w:p>
    <w:p w:rsidR="00AB1790" w:rsidRPr="00132A8F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2. </w:t>
      </w:r>
      <w:r w:rsidR="00405C3B">
        <w:rPr>
          <w:b/>
          <w:spacing w:val="-2"/>
        </w:rPr>
        <w:t xml:space="preserve"> </w:t>
      </w:r>
      <w:r w:rsidR="009F3A42">
        <w:rPr>
          <w:b/>
          <w:spacing w:val="-2"/>
        </w:rPr>
        <w:t>Продавец</w:t>
      </w:r>
      <w:r w:rsidRPr="008B532A">
        <w:rPr>
          <w:b/>
          <w:spacing w:val="-2"/>
        </w:rPr>
        <w:t>:</w:t>
      </w:r>
      <w:r w:rsidRPr="008B532A"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132A8F">
        <w:t>.</w:t>
      </w:r>
    </w:p>
    <w:p w:rsidR="00616F21" w:rsidRDefault="00616F21" w:rsidP="00AB1790">
      <w:pPr>
        <w:jc w:val="both"/>
        <w:rPr>
          <w:b/>
          <w:spacing w:val="-2"/>
        </w:rPr>
      </w:pPr>
    </w:p>
    <w:p w:rsidR="00DE2B29" w:rsidRPr="009A02AA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proofErr w:type="gramStart"/>
      <w:r w:rsidRPr="00132A8F">
        <w:t>МКУ "КИО г. Белогорск"</w:t>
      </w:r>
      <w:r w:rsidRPr="008B532A">
        <w:rPr>
          <w:i/>
        </w:rPr>
        <w:t>,</w:t>
      </w:r>
      <w:r w:rsidR="009A02AA">
        <w:rPr>
          <w:i/>
        </w:rPr>
        <w:t xml:space="preserve"> </w:t>
      </w:r>
      <w:r w:rsidRPr="00132A8F">
        <w:rPr>
          <w:i/>
        </w:rPr>
        <w:t>Юридический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  <w:r w:rsidR="00E331B3" w:rsidRPr="009A02AA">
        <w:rPr>
          <w:i/>
        </w:rPr>
        <w:t>.</w:t>
      </w:r>
      <w:proofErr w:type="gramEnd"/>
    </w:p>
    <w:p w:rsidR="00616F21" w:rsidRDefault="00616F21" w:rsidP="00AB1790">
      <w:pPr>
        <w:jc w:val="both"/>
      </w:pPr>
    </w:p>
    <w:p w:rsidR="00DE2B29" w:rsidRPr="0004256F" w:rsidRDefault="00DE2B29" w:rsidP="00DE2B29">
      <w:pPr>
        <w:jc w:val="both"/>
        <w:rPr>
          <w:lang w:val="en-US"/>
        </w:rPr>
      </w:pPr>
      <w:r w:rsidRPr="00021F02"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132A8F">
              <w:t xml:space="preserve">№ </w:t>
            </w:r>
            <w:r>
              <w:t xml:space="preserve">1 - Нежилое помещение с кадастровым номером 28:02:000120:468, расположенное по адресу: Амурская область, город Белогорск, ул. Ленина, д. 59 общей площадью 249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5 682 000,00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8B532A" w:rsidRDefault="00DE2B29" w:rsidP="00AB1790">
      <w:pPr>
        <w:jc w:val="both"/>
        <w:rPr>
          <w:bCs/>
        </w:rPr>
      </w:pPr>
      <w:r>
        <w:t>5</w:t>
      </w:r>
      <w:r w:rsidR="00206980" w:rsidRPr="00F56A47">
        <w:t>.</w:t>
      </w:r>
      <w:r w:rsidR="00405C3B">
        <w:t xml:space="preserve"> </w:t>
      </w:r>
      <w:r w:rsidR="00AB1790" w:rsidRPr="00F56A47">
        <w:t>Извещение</w:t>
      </w:r>
      <w:r>
        <w:t xml:space="preserve"> о проведении аукциона </w:t>
      </w:r>
      <w:r w:rsidR="00AB1790" w:rsidRPr="008B532A">
        <w:t xml:space="preserve">в электронной форме и документация по проведению аукциона в электронной форме размещены  на электронной торговой площадке 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 №  21000003100000000203.</w:t>
      </w:r>
    </w:p>
    <w:p w:rsidR="006F4A8F" w:rsidRDefault="006F4A8F" w:rsidP="006F4A8F">
      <w:pPr>
        <w:jc w:val="both"/>
      </w:pPr>
    </w:p>
    <w:p w:rsidR="006F4A8F" w:rsidRDefault="00DE2B29" w:rsidP="006F4A8F">
      <w:pPr>
        <w:jc w:val="both"/>
      </w:pPr>
      <w:r>
        <w:t>6</w:t>
      </w:r>
      <w:r w:rsidR="006F4A8F">
        <w:t>. Состав комиссии:</w:t>
      </w: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9A02AA" w:rsidP="009A02AA">
            <w:pPr>
              <w:jc w:val="center"/>
              <w:rPr>
                <w:sz w:val="16"/>
                <w:szCs w:val="16"/>
              </w:rPr>
            </w:pPr>
            <w:r>
              <w:t xml:space="preserve">консультант </w:t>
            </w:r>
            <w:r w:rsidR="006F4A8F" w:rsidRPr="003C661B">
              <w:t>отдела учета и отчетности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bCs/>
        </w:rPr>
      </w:pPr>
      <w:r>
        <w:t>6</w:t>
      </w:r>
      <w:r w:rsidR="006F4A8F">
        <w:t xml:space="preserve">.1. </w:t>
      </w:r>
      <w:r w:rsidR="006F4A8F" w:rsidRPr="00E075EE">
        <w:t>На заседании комиссии присутствуют</w:t>
      </w:r>
      <w:r w:rsidR="006F4A8F">
        <w:rPr>
          <w:bCs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lastRenderedPageBreak/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</w:tbl>
    <w:p w:rsidR="00616F21" w:rsidRDefault="00616F21" w:rsidP="00AB1790">
      <w:pPr>
        <w:jc w:val="both"/>
        <w:rPr>
          <w:bCs/>
        </w:rPr>
      </w:pPr>
    </w:p>
    <w:p w:rsidR="00AB1790" w:rsidRPr="00AD3C9F" w:rsidRDefault="00DE2B29" w:rsidP="00AB1790">
      <w:pPr>
        <w:jc w:val="both"/>
      </w:pPr>
      <w:r>
        <w:rPr>
          <w:bCs/>
        </w:rPr>
        <w:t>7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:rsidR="00616F21" w:rsidRDefault="00616F21" w:rsidP="00C02518">
      <w:pPr>
        <w:jc w:val="both"/>
        <w:rPr>
          <w:spacing w:val="-2"/>
        </w:rPr>
      </w:pPr>
    </w:p>
    <w:p w:rsidR="00C02518" w:rsidRPr="00E362DB" w:rsidRDefault="00DE2B29" w:rsidP="00C02518">
      <w:pPr>
        <w:jc w:val="both"/>
        <w:rPr>
          <w:spacing w:val="-2"/>
        </w:rPr>
      </w:pPr>
      <w:r>
        <w:rPr>
          <w:spacing w:val="-2"/>
        </w:rPr>
        <w:t>8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23.03.2024 11:00:00 не подана ни одна заявка</w:t>
      </w:r>
      <w:r w:rsidR="00C02518">
        <w:rPr>
          <w:spacing w:val="-2"/>
        </w:rPr>
        <w:t>.</w:t>
      </w:r>
    </w:p>
    <w:p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:rsidR="009A02AA" w:rsidRDefault="00DE2B29" w:rsidP="009A02AA">
      <w:pPr>
        <w:shd w:val="clear" w:color="auto" w:fill="FFFFFF"/>
        <w:tabs>
          <w:tab w:val="left" w:pos="6795"/>
        </w:tabs>
        <w:jc w:val="both"/>
      </w:pPr>
      <w:r>
        <w:t>9</w:t>
      </w:r>
      <w:r w:rsidR="00C02518" w:rsidRPr="00E362DB">
        <w:t xml:space="preserve">. </w:t>
      </w:r>
      <w:r w:rsidR="009A02AA">
        <w:t>Лоты, выделенные в отдельные процедуры:</w:t>
      </w:r>
      <w:r w:rsidR="009A02AA">
        <w:t xml:space="preserve"> нет</w:t>
      </w:r>
    </w:p>
    <w:p w:rsidR="009A02AA" w:rsidRDefault="009A02AA" w:rsidP="009A02AA">
      <w:pPr>
        <w:shd w:val="clear" w:color="auto" w:fill="FFFFFF"/>
        <w:tabs>
          <w:tab w:val="left" w:pos="6795"/>
        </w:tabs>
        <w:jc w:val="both"/>
      </w:pPr>
    </w:p>
    <w:p w:rsidR="009A02AA" w:rsidRDefault="009A02AA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t xml:space="preserve">10.  </w:t>
      </w:r>
      <w:r w:rsidRPr="009A02AA">
        <w:rPr>
          <w:b/>
        </w:rPr>
        <w:t>Решение комиссии:</w:t>
      </w:r>
      <w:r>
        <w:t xml:space="preserve"> </w:t>
      </w:r>
      <w:r w:rsidR="00C02518" w:rsidRPr="00E362DB">
        <w:t xml:space="preserve">В связи с тем, что до окончания срока подачи заявок не была подана ни одна заявка на участие в </w:t>
      </w:r>
      <w:r w:rsidR="00C02518">
        <w:t xml:space="preserve"> аукционе</w:t>
      </w:r>
      <w:r w:rsidR="00C02518" w:rsidRPr="00E362DB">
        <w:t xml:space="preserve">, </w:t>
      </w:r>
      <w:r w:rsidR="00C02518">
        <w:t>аукцион</w:t>
      </w:r>
      <w:r w:rsidR="00C02518" w:rsidRPr="00E362DB">
        <w:t xml:space="preserve">  признается несостоявшимся на основании  п</w:t>
      </w:r>
      <w:r>
        <w:t xml:space="preserve">. </w:t>
      </w:r>
      <w:r w:rsidR="00A61133" w:rsidRPr="00A61133">
        <w:t xml:space="preserve">44 </w:t>
      </w:r>
      <w:r>
        <w:rPr>
          <w:color w:val="000000"/>
          <w:sz w:val="22"/>
          <w:szCs w:val="22"/>
        </w:rPr>
        <w:t>постановления</w:t>
      </w:r>
      <w:r w:rsidRPr="008C51F0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>.</w:t>
      </w:r>
    </w:p>
    <w:p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:rsidR="004D437A" w:rsidRDefault="009A02AA" w:rsidP="00C02518">
      <w:pPr>
        <w:shd w:val="clear" w:color="auto" w:fill="FFFFFF"/>
        <w:tabs>
          <w:tab w:val="left" w:pos="6795"/>
        </w:tabs>
        <w:jc w:val="both"/>
      </w:pPr>
      <w:r>
        <w:t>«За решение» - 5 голосов</w:t>
      </w:r>
    </w:p>
    <w:p w:rsidR="009A02AA" w:rsidRDefault="009A02AA" w:rsidP="00C02518">
      <w:pPr>
        <w:shd w:val="clear" w:color="auto" w:fill="FFFFFF"/>
        <w:tabs>
          <w:tab w:val="left" w:pos="6795"/>
        </w:tabs>
        <w:jc w:val="both"/>
      </w:pPr>
      <w:r>
        <w:t>«Против» - нет голосов</w:t>
      </w:r>
    </w:p>
    <w:p w:rsidR="009A02AA" w:rsidRDefault="009A02AA" w:rsidP="00C02518">
      <w:pPr>
        <w:shd w:val="clear" w:color="auto" w:fill="FFFFFF"/>
        <w:tabs>
          <w:tab w:val="left" w:pos="6795"/>
        </w:tabs>
        <w:jc w:val="both"/>
      </w:pPr>
      <w:r>
        <w:t>«Воздержался» - нет голосов</w:t>
      </w:r>
      <w:bookmarkStart w:id="0" w:name="_GoBack"/>
      <w:bookmarkEnd w:id="0"/>
    </w:p>
    <w:p w:rsidR="006F4A8F" w:rsidRDefault="006F4A8F" w:rsidP="006F4A8F">
      <w:pPr>
        <w:jc w:val="both"/>
        <w:rPr>
          <w:color w:val="000000"/>
        </w:rPr>
      </w:pPr>
    </w:p>
    <w:p w:rsidR="006F4A8F" w:rsidRDefault="006F4A8F" w:rsidP="006F4A8F">
      <w:pPr>
        <w:jc w:val="both"/>
        <w:rPr>
          <w:color w:val="000000"/>
          <w:sz w:val="24"/>
          <w:szCs w:val="24"/>
        </w:rPr>
      </w:pPr>
      <w:r w:rsidRPr="008E5D16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proofErr w:type="spellStart"/>
            <w:r w:rsidRPr="003C661B">
              <w:t>Шапран</w:t>
            </w:r>
            <w:proofErr w:type="spellEnd"/>
            <w:r w:rsidRPr="003C661B">
              <w:t xml:space="preserve"> А.И.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Алисин А.Н.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Бутусова Т.В.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Борисова О.С.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Погорелов В.В.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FC5" w:rsidRDefault="00152FC5">
      <w:r>
        <w:separator/>
      </w:r>
    </w:p>
  </w:endnote>
  <w:endnote w:type="continuationSeparator" w:id="0">
    <w:p w:rsidR="00152FC5" w:rsidRDefault="0015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02AA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FC5" w:rsidRDefault="00152FC5">
      <w:r>
        <w:separator/>
      </w:r>
    </w:p>
  </w:footnote>
  <w:footnote w:type="continuationSeparator" w:id="0">
    <w:p w:rsidR="00152FC5" w:rsidRDefault="0015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2A8F"/>
    <w:rsid w:val="001354A8"/>
    <w:rsid w:val="00136826"/>
    <w:rsid w:val="00141402"/>
    <w:rsid w:val="0014380C"/>
    <w:rsid w:val="00143AAC"/>
    <w:rsid w:val="0014506E"/>
    <w:rsid w:val="001500DE"/>
    <w:rsid w:val="00152FC5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01D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51F0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02AA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377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2024-03-29T07:22:00Z</dcterms:created>
  <dcterms:modified xsi:type="dcterms:W3CDTF">2024-03-29T07:27:00Z</dcterms:modified>
</cp:coreProperties>
</file>