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C31780">
        <w:rPr>
          <w:rFonts w:ascii="Times New Roman" w:eastAsia="Times New Roman" w:hAnsi="Times New Roman" w:cs="Times New Roman"/>
          <w:b/>
          <w:bCs/>
          <w:color w:val="000000"/>
          <w:sz w:val="24"/>
          <w:szCs w:val="24"/>
          <w:lang w:eastAsia="ru-RU"/>
        </w:rPr>
        <w:t xml:space="preserve">ул. </w:t>
      </w:r>
      <w:r w:rsidR="00F152E3">
        <w:rPr>
          <w:rFonts w:ascii="Times New Roman" w:eastAsia="Times New Roman" w:hAnsi="Times New Roman" w:cs="Times New Roman"/>
          <w:b/>
          <w:bCs/>
          <w:color w:val="000000"/>
          <w:sz w:val="24"/>
          <w:szCs w:val="24"/>
          <w:lang w:eastAsia="ru-RU"/>
        </w:rPr>
        <w:t xml:space="preserve">1-я </w:t>
      </w:r>
      <w:proofErr w:type="gramStart"/>
      <w:r w:rsidR="00F152E3">
        <w:rPr>
          <w:rFonts w:ascii="Times New Roman" w:eastAsia="Times New Roman" w:hAnsi="Times New Roman" w:cs="Times New Roman"/>
          <w:b/>
          <w:bCs/>
          <w:color w:val="000000"/>
          <w:sz w:val="24"/>
          <w:szCs w:val="24"/>
          <w:lang w:eastAsia="ru-RU"/>
        </w:rPr>
        <w:t>Вокзальная</w:t>
      </w:r>
      <w:proofErr w:type="gramEnd"/>
      <w:r w:rsidR="00F152E3">
        <w:rPr>
          <w:rFonts w:ascii="Times New Roman" w:eastAsia="Times New Roman" w:hAnsi="Times New Roman" w:cs="Times New Roman"/>
          <w:b/>
          <w:bCs/>
          <w:color w:val="000000"/>
          <w:sz w:val="24"/>
          <w:szCs w:val="24"/>
          <w:lang w:eastAsia="ru-RU"/>
        </w:rPr>
        <w:t>, д. 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ED50D2" w:rsidRDefault="00ED50D2" w:rsidP="008378CA">
      <w:pPr>
        <w:spacing w:after="0" w:line="240" w:lineRule="atLeast"/>
        <w:jc w:val="right"/>
        <w:rPr>
          <w:rFonts w:ascii="Times New Roman" w:eastAsia="Times New Roman" w:hAnsi="Times New Roman" w:cs="Times New Roman"/>
          <w:b/>
          <w:bCs/>
          <w:color w:val="000000"/>
          <w:sz w:val="24"/>
          <w:szCs w:val="24"/>
          <w:lang w:eastAsia="ru-RU"/>
        </w:rPr>
      </w:pPr>
      <w:bookmarkStart w:id="0" w:name="_GoBack"/>
      <w:bookmarkEnd w:id="0"/>
    </w:p>
    <w:p w:rsidR="00FF4D07" w:rsidRDefault="00C67584"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03 марта 2023 года</w:t>
      </w:r>
    </w:p>
    <w:p w:rsidR="002F4924" w:rsidRDefault="002F4924" w:rsidP="008378CA">
      <w:pPr>
        <w:spacing w:after="0" w:line="240" w:lineRule="atLeast"/>
        <w:jc w:val="right"/>
        <w:rPr>
          <w:rFonts w:ascii="Times New Roman" w:eastAsia="Times New Roman" w:hAnsi="Times New Roman" w:cs="Times New Roman"/>
          <w:b/>
          <w:bCs/>
          <w:color w:val="000000"/>
          <w:sz w:val="24"/>
          <w:szCs w:val="24"/>
          <w:lang w:eastAsia="ru-RU"/>
        </w:rPr>
      </w:pP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46EC0" w:rsidRPr="00146EC0" w:rsidRDefault="00C22CAD" w:rsidP="00146EC0">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46EC0" w:rsidRPr="00146EC0">
        <w:rPr>
          <w:rFonts w:ascii="Times New Roman" w:hAnsi="Times New Roman" w:cs="Times New Roman"/>
          <w:sz w:val="24"/>
          <w:szCs w:val="24"/>
        </w:rPr>
        <w:t>Решение</w:t>
      </w:r>
      <w:r w:rsidR="00DE6E31">
        <w:rPr>
          <w:rFonts w:ascii="Times New Roman" w:hAnsi="Times New Roman" w:cs="Times New Roman"/>
          <w:sz w:val="24"/>
          <w:szCs w:val="24"/>
        </w:rPr>
        <w:t>м</w:t>
      </w:r>
      <w:r w:rsidR="00146EC0" w:rsidRPr="00146EC0">
        <w:rPr>
          <w:rFonts w:ascii="Times New Roman" w:hAnsi="Times New Roman" w:cs="Times New Roman"/>
          <w:sz w:val="24"/>
          <w:szCs w:val="24"/>
        </w:rPr>
        <w:t xml:space="preserve"> Белогорского городского Совета народных депутатов от </w:t>
      </w:r>
      <w:r w:rsidR="00881569">
        <w:rPr>
          <w:rFonts w:ascii="Times New Roman" w:hAnsi="Times New Roman" w:cs="Times New Roman"/>
          <w:sz w:val="24"/>
          <w:szCs w:val="24"/>
        </w:rPr>
        <w:t xml:space="preserve">19.12.2022 </w:t>
      </w:r>
      <w:r w:rsidR="00146EC0" w:rsidRPr="00146EC0">
        <w:rPr>
          <w:rFonts w:ascii="Times New Roman" w:hAnsi="Times New Roman" w:cs="Times New Roman"/>
          <w:sz w:val="24"/>
          <w:szCs w:val="24"/>
        </w:rPr>
        <w:t xml:space="preserve">№ </w:t>
      </w:r>
      <w:r w:rsidR="00881569">
        <w:rPr>
          <w:rFonts w:ascii="Times New Roman" w:hAnsi="Times New Roman" w:cs="Times New Roman"/>
          <w:sz w:val="24"/>
          <w:szCs w:val="24"/>
        </w:rPr>
        <w:t xml:space="preserve">02/09 </w:t>
      </w:r>
      <w:r w:rsidR="00146EC0" w:rsidRPr="00146EC0">
        <w:rPr>
          <w:rFonts w:ascii="Times New Roman" w:hAnsi="Times New Roman" w:cs="Times New Roman"/>
          <w:sz w:val="24"/>
          <w:szCs w:val="24"/>
        </w:rPr>
        <w:t>«</w:t>
      </w:r>
      <w:r w:rsidR="00881569">
        <w:rPr>
          <w:rFonts w:ascii="Times New Roman" w:hAnsi="Times New Roman" w:cs="Times New Roman"/>
          <w:sz w:val="24"/>
          <w:szCs w:val="24"/>
        </w:rPr>
        <w:t>Об утверждении Программы</w:t>
      </w:r>
      <w:r w:rsidR="00146EC0" w:rsidRPr="00146EC0">
        <w:rPr>
          <w:rFonts w:ascii="Times New Roman" w:hAnsi="Times New Roman" w:cs="Times New Roman"/>
          <w:sz w:val="24"/>
          <w:szCs w:val="24"/>
        </w:rPr>
        <w:t xml:space="preserve"> приватизации муниципального имущества города Белогорск на 202</w:t>
      </w:r>
      <w:r w:rsidR="00881569">
        <w:rPr>
          <w:rFonts w:ascii="Times New Roman" w:hAnsi="Times New Roman" w:cs="Times New Roman"/>
          <w:sz w:val="24"/>
          <w:szCs w:val="24"/>
        </w:rPr>
        <w:t>3</w:t>
      </w:r>
      <w:r w:rsidR="00146EC0" w:rsidRPr="00146EC0">
        <w:rPr>
          <w:rFonts w:ascii="Times New Roman" w:hAnsi="Times New Roman" w:cs="Times New Roman"/>
          <w:sz w:val="24"/>
          <w:szCs w:val="24"/>
        </w:rPr>
        <w:t xml:space="preserve"> год»</w:t>
      </w:r>
      <w:r w:rsidR="0088156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r w:rsidR="00370CE0">
        <w:rPr>
          <w:rFonts w:ascii="Times New Roman" w:eastAsia="Times New Roman" w:hAnsi="Times New Roman" w:cs="Times New Roman"/>
          <w:color w:val="000000"/>
          <w:sz w:val="24"/>
          <w:szCs w:val="24"/>
          <w:lang w:eastAsia="ru-RU"/>
        </w:rPr>
        <w:t xml:space="preserve">Амурская область, г. Белогорск, </w:t>
      </w:r>
      <w:r w:rsidR="0051110E">
        <w:rPr>
          <w:rFonts w:ascii="Times New Roman" w:eastAsia="Times New Roman" w:hAnsi="Times New Roman" w:cs="Times New Roman"/>
          <w:color w:val="000000"/>
          <w:sz w:val="24"/>
          <w:szCs w:val="24"/>
          <w:lang w:eastAsia="ru-RU"/>
        </w:rPr>
        <w:t xml:space="preserve">ул. </w:t>
      </w:r>
      <w:r w:rsidR="00F152E3">
        <w:rPr>
          <w:rFonts w:ascii="Times New Roman" w:eastAsia="Times New Roman" w:hAnsi="Times New Roman" w:cs="Times New Roman"/>
          <w:color w:val="000000"/>
          <w:sz w:val="24"/>
          <w:szCs w:val="24"/>
          <w:lang w:eastAsia="ru-RU"/>
        </w:rPr>
        <w:t>1-я Вокзальная,             д. 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E77A39">
        <w:rPr>
          <w:rFonts w:ascii="Times New Roman" w:eastAsia="Times New Roman" w:hAnsi="Times New Roman" w:cs="Times New Roman"/>
          <w:color w:val="000000"/>
          <w:sz w:val="24"/>
          <w:szCs w:val="24"/>
          <w:lang w:eastAsia="ru-RU"/>
        </w:rPr>
        <w:t>Глав</w:t>
      </w:r>
      <w:r w:rsidR="00304804">
        <w:rPr>
          <w:rFonts w:ascii="Times New Roman" w:eastAsia="Times New Roman" w:hAnsi="Times New Roman" w:cs="Times New Roman"/>
          <w:color w:val="000000"/>
          <w:sz w:val="24"/>
          <w:szCs w:val="24"/>
          <w:lang w:eastAsia="ru-RU"/>
        </w:rPr>
        <w:t xml:space="preserve">ой муниципального образования г. Белогорск от </w:t>
      </w:r>
      <w:r w:rsidR="00C67584">
        <w:rPr>
          <w:rFonts w:ascii="Times New Roman" w:eastAsia="Times New Roman" w:hAnsi="Times New Roman" w:cs="Times New Roman"/>
          <w:color w:val="000000"/>
          <w:sz w:val="24"/>
          <w:szCs w:val="24"/>
          <w:lang w:eastAsia="ru-RU"/>
        </w:rPr>
        <w:t>02.03.2023</w:t>
      </w:r>
      <w:r w:rsidR="00304804">
        <w:rPr>
          <w:rFonts w:ascii="Times New Roman" w:eastAsia="Times New Roman" w:hAnsi="Times New Roman" w:cs="Times New Roman"/>
          <w:color w:val="000000"/>
          <w:sz w:val="24"/>
          <w:szCs w:val="24"/>
          <w:lang w:eastAsia="ru-RU"/>
        </w:rPr>
        <w:t>г.</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EA7542">
        <w:rPr>
          <w:rFonts w:ascii="Times New Roman" w:eastAsia="Times New Roman" w:hAnsi="Times New Roman" w:cs="Times New Roman"/>
          <w:color w:val="000000"/>
          <w:sz w:val="24"/>
          <w:szCs w:val="24"/>
          <w:lang w:eastAsia="ru-RU"/>
        </w:rPr>
        <w:t xml:space="preserve">(организатор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w:t>
      </w:r>
      <w:r w:rsidR="00370CE0">
        <w:rPr>
          <w:rFonts w:ascii="Times New Roman" w:eastAsia="Times New Roman" w:hAnsi="Times New Roman" w:cs="Times New Roman"/>
          <w:color w:val="000000"/>
          <w:sz w:val="24"/>
          <w:szCs w:val="24"/>
          <w:lang w:eastAsia="ru-RU"/>
        </w:rPr>
        <w:t xml:space="preserve">ции города Белогорск» (МКУ «КИО </w:t>
      </w:r>
      <w:r w:rsidR="0016682F">
        <w:rPr>
          <w:rFonts w:ascii="Times New Roman" w:eastAsia="Times New Roman" w:hAnsi="Times New Roman" w:cs="Times New Roman"/>
          <w:color w:val="000000"/>
          <w:sz w:val="24"/>
          <w:szCs w:val="24"/>
          <w:lang w:eastAsia="ru-RU"/>
        </w:rPr>
        <w:t>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FD09F1" w:rsidRPr="00FD09F1">
        <w:rPr>
          <w:rFonts w:ascii="Times New Roman" w:eastAsia="Times New Roman" w:hAnsi="Times New Roman" w:cs="Times New Roman"/>
          <w:b/>
          <w:color w:val="000000"/>
          <w:sz w:val="24"/>
          <w:szCs w:val="24"/>
          <w:lang w:eastAsia="ru-RU"/>
        </w:rPr>
        <w:t xml:space="preserve">ул. </w:t>
      </w:r>
      <w:r w:rsidR="0009185D">
        <w:rPr>
          <w:rFonts w:ascii="Times New Roman" w:eastAsia="Times New Roman" w:hAnsi="Times New Roman" w:cs="Times New Roman"/>
          <w:b/>
          <w:color w:val="000000"/>
          <w:sz w:val="24"/>
          <w:szCs w:val="24"/>
          <w:lang w:eastAsia="ru-RU"/>
        </w:rPr>
        <w:t>1-я Вокзальная, д. 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883D0F"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883D0F" w:rsidRPr="00883D0F">
        <w:rPr>
          <w:rFonts w:ascii="Times New Roman" w:eastAsia="Times New Roman" w:hAnsi="Times New Roman" w:cs="Times New Roman"/>
          <w:b/>
          <w:color w:val="000000"/>
          <w:sz w:val="24"/>
          <w:szCs w:val="24"/>
          <w:lang w:eastAsia="ru-RU"/>
        </w:rPr>
        <w:t>04 марта 2023 г</w:t>
      </w:r>
      <w:r w:rsidR="00C15208" w:rsidRPr="00C15208">
        <w:rPr>
          <w:rFonts w:ascii="Times New Roman" w:eastAsia="Times New Roman" w:hAnsi="Times New Roman" w:cs="Times New Roman"/>
          <w:b/>
          <w:color w:val="000000"/>
          <w:sz w:val="24"/>
          <w:szCs w:val="24"/>
          <w:lang w:eastAsia="ru-RU"/>
        </w:rPr>
        <w:t>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883D0F">
        <w:rPr>
          <w:rFonts w:ascii="Times New Roman" w:eastAsia="Times New Roman" w:hAnsi="Times New Roman" w:cs="Times New Roman"/>
          <w:b/>
          <w:color w:val="000000"/>
          <w:sz w:val="24"/>
          <w:szCs w:val="24"/>
          <w:lang w:eastAsia="ru-RU"/>
        </w:rPr>
        <w:t xml:space="preserve"> </w:t>
      </w:r>
      <w:r w:rsidR="00883D0F" w:rsidRPr="00883D0F">
        <w:rPr>
          <w:rFonts w:ascii="Times New Roman" w:eastAsia="Times New Roman" w:hAnsi="Times New Roman" w:cs="Times New Roman"/>
          <w:color w:val="000000"/>
          <w:sz w:val="24"/>
          <w:szCs w:val="24"/>
          <w:lang w:eastAsia="ru-RU"/>
        </w:rPr>
        <w:t>или 08 часов 00 минут местного времени.</w:t>
      </w:r>
    </w:p>
    <w:p w:rsidR="00C22CAD" w:rsidRPr="00883D0F"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883D0F" w:rsidRPr="00883D0F">
        <w:rPr>
          <w:rFonts w:ascii="Times New Roman" w:eastAsia="Times New Roman" w:hAnsi="Times New Roman" w:cs="Times New Roman"/>
          <w:b/>
          <w:color w:val="000000"/>
          <w:sz w:val="24"/>
          <w:szCs w:val="24"/>
          <w:lang w:eastAsia="ru-RU"/>
        </w:rPr>
        <w:t>10 апреля 2023</w:t>
      </w:r>
      <w:r w:rsidR="00883D0F">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883D0F">
        <w:rPr>
          <w:rFonts w:ascii="Times New Roman" w:eastAsia="Times New Roman" w:hAnsi="Times New Roman" w:cs="Times New Roman"/>
          <w:b/>
          <w:color w:val="000000"/>
          <w:sz w:val="24"/>
          <w:szCs w:val="24"/>
          <w:lang w:eastAsia="ru-RU"/>
        </w:rPr>
        <w:t xml:space="preserve"> </w:t>
      </w:r>
      <w:r w:rsidR="00883D0F" w:rsidRPr="00883D0F">
        <w:rPr>
          <w:rFonts w:ascii="Times New Roman" w:eastAsia="Times New Roman" w:hAnsi="Times New Roman" w:cs="Times New Roman"/>
          <w:color w:val="000000"/>
          <w:sz w:val="24"/>
          <w:szCs w:val="24"/>
          <w:lang w:eastAsia="ru-RU"/>
        </w:rPr>
        <w:t>или 17 часов 00 минут местного времени</w:t>
      </w:r>
      <w:r w:rsidRPr="00883D0F">
        <w:rPr>
          <w:rFonts w:ascii="Times New Roman" w:eastAsia="Times New Roman" w:hAnsi="Times New Roman" w:cs="Times New Roman"/>
          <w:color w:val="000000"/>
          <w:sz w:val="24"/>
          <w:szCs w:val="24"/>
          <w:lang w:eastAsia="ru-RU"/>
        </w:rPr>
        <w:t>.</w:t>
      </w:r>
    </w:p>
    <w:p w:rsidR="00C22CAD" w:rsidRPr="00883D0F" w:rsidRDefault="00634790" w:rsidP="00BA38C0">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BA38C0">
        <w:rPr>
          <w:rFonts w:ascii="Times New Roman" w:eastAsia="Times New Roman" w:hAnsi="Times New Roman" w:cs="Times New Roman"/>
          <w:color w:val="000000"/>
          <w:sz w:val="24"/>
          <w:szCs w:val="24"/>
          <w:lang w:eastAsia="ru-RU"/>
        </w:rPr>
        <w:t>ов аукциона в электронной форме</w:t>
      </w:r>
      <w:r w:rsidR="00BA4845">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                     </w:t>
      </w:r>
      <w:r w:rsidR="00C22CAD" w:rsidRPr="004C4343">
        <w:rPr>
          <w:rFonts w:ascii="Times New Roman" w:eastAsia="Times New Roman" w:hAnsi="Times New Roman" w:cs="Times New Roman"/>
          <w:b/>
          <w:color w:val="000000"/>
          <w:sz w:val="24"/>
          <w:szCs w:val="24"/>
          <w:lang w:eastAsia="ru-RU"/>
        </w:rPr>
        <w:t>– </w:t>
      </w:r>
      <w:r w:rsidR="00883D0F">
        <w:rPr>
          <w:rFonts w:ascii="Times New Roman" w:eastAsia="Times New Roman" w:hAnsi="Times New Roman" w:cs="Times New Roman"/>
          <w:b/>
          <w:color w:val="000000"/>
          <w:sz w:val="24"/>
          <w:szCs w:val="24"/>
          <w:lang w:eastAsia="ru-RU"/>
        </w:rPr>
        <w:t xml:space="preserve">12 апреля 2023 </w:t>
      </w:r>
      <w:r w:rsidR="00BA4845" w:rsidRPr="00BA4845">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883D0F">
        <w:rPr>
          <w:rFonts w:ascii="Times New Roman" w:eastAsia="Times New Roman" w:hAnsi="Times New Roman" w:cs="Times New Roman"/>
          <w:b/>
          <w:bCs/>
          <w:color w:val="000000"/>
          <w:sz w:val="24"/>
          <w:szCs w:val="24"/>
          <w:lang w:eastAsia="ru-RU"/>
        </w:rPr>
        <w:t>4 часа</w:t>
      </w:r>
      <w:r w:rsidR="004C4343">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00 минут (время московское)</w:t>
      </w:r>
      <w:r w:rsidR="00883D0F">
        <w:rPr>
          <w:rFonts w:ascii="Times New Roman" w:eastAsia="Times New Roman" w:hAnsi="Times New Roman" w:cs="Times New Roman"/>
          <w:b/>
          <w:bCs/>
          <w:color w:val="000000"/>
          <w:sz w:val="24"/>
          <w:szCs w:val="24"/>
          <w:lang w:eastAsia="ru-RU"/>
        </w:rPr>
        <w:t xml:space="preserve"> </w:t>
      </w:r>
      <w:r w:rsidR="00883D0F" w:rsidRPr="00883D0F">
        <w:rPr>
          <w:rFonts w:ascii="Times New Roman" w:eastAsia="Times New Roman" w:hAnsi="Times New Roman" w:cs="Times New Roman"/>
          <w:bCs/>
          <w:color w:val="000000"/>
          <w:sz w:val="24"/>
          <w:szCs w:val="24"/>
          <w:lang w:eastAsia="ru-RU"/>
        </w:rPr>
        <w:t>или 10 часов 00 минут местного времени</w:t>
      </w:r>
      <w:r w:rsidR="00C22CAD" w:rsidRPr="00883D0F">
        <w:rPr>
          <w:rFonts w:ascii="Times New Roman" w:eastAsia="Times New Roman" w:hAnsi="Times New Roman" w:cs="Times New Roman"/>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w:t>
      </w:r>
      <w:r w:rsidR="000364CB">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883D0F" w:rsidRPr="00883D0F">
        <w:rPr>
          <w:rFonts w:ascii="Times New Roman" w:eastAsia="Times New Roman" w:hAnsi="Times New Roman" w:cs="Times New Roman"/>
          <w:b/>
          <w:color w:val="000000"/>
          <w:sz w:val="24"/>
          <w:szCs w:val="24"/>
          <w:lang w:eastAsia="ru-RU"/>
        </w:rPr>
        <w:t>14 апреля 2023</w:t>
      </w:r>
      <w:r w:rsidR="00BA4845" w:rsidRPr="0002268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883D0F">
        <w:rPr>
          <w:rFonts w:ascii="Times New Roman" w:eastAsia="Times New Roman" w:hAnsi="Times New Roman" w:cs="Times New Roman"/>
          <w:b/>
          <w:bCs/>
          <w:color w:val="000000"/>
          <w:sz w:val="24"/>
          <w:szCs w:val="24"/>
          <w:lang w:eastAsia="ru-RU"/>
        </w:rPr>
        <w:t xml:space="preserve">4 часа </w:t>
      </w:r>
      <w:r w:rsidRPr="00C22CAD">
        <w:rPr>
          <w:rFonts w:ascii="Times New Roman" w:eastAsia="Times New Roman" w:hAnsi="Times New Roman" w:cs="Times New Roman"/>
          <w:b/>
          <w:bCs/>
          <w:color w:val="000000"/>
          <w:sz w:val="24"/>
          <w:szCs w:val="24"/>
          <w:lang w:eastAsia="ru-RU"/>
        </w:rPr>
        <w:t>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w:t>
      </w:r>
      <w:r w:rsidR="00883D0F" w:rsidRPr="00883D0F">
        <w:rPr>
          <w:rFonts w:ascii="Times New Roman" w:eastAsia="Times New Roman" w:hAnsi="Times New Roman" w:cs="Times New Roman"/>
          <w:color w:val="000000"/>
          <w:sz w:val="24"/>
          <w:szCs w:val="24"/>
          <w:lang w:eastAsia="ru-RU"/>
        </w:rPr>
        <w:t xml:space="preserve">или 10 часов 00 минут местного времени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F26EB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00BA38C0" w:rsidRPr="003536CA">
          <w:rPr>
            <w:rStyle w:val="a4"/>
            <w:rFonts w:ascii="Times New Roman" w:eastAsia="Times New Roman" w:hAnsi="Times New Roman" w:cs="Times New Roman"/>
            <w:sz w:val="24"/>
            <w:szCs w:val="24"/>
            <w:lang w:val="en-US" w:eastAsia="ru-RU"/>
          </w:rPr>
          <w:t>www</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torgi</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gov</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ru</w:t>
        </w:r>
      </w:hyperlink>
      <w:r w:rsidR="00BA38C0" w:rsidRPr="00BA38C0">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val="en-US" w:eastAsia="ru-RU"/>
        </w:rPr>
        <w:t>new</w:t>
      </w:r>
      <w:r w:rsidR="00BA38C0">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7F6B6E" w:rsidRDefault="00C22CAD" w:rsidP="007F6B6E">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7F6B6E" w:rsidRPr="006E758D" w:rsidRDefault="007F6B6E" w:rsidP="007F6B6E">
      <w:pPr>
        <w:spacing w:after="0" w:line="240" w:lineRule="auto"/>
        <w:ind w:firstLine="709"/>
        <w:jc w:val="both"/>
        <w:rPr>
          <w:rFonts w:ascii="Times New Roman" w:eastAsia="Times New Roman" w:hAnsi="Times New Roman" w:cs="Times New Roman"/>
          <w:sz w:val="24"/>
          <w:szCs w:val="24"/>
          <w:lang w:eastAsia="ru-RU"/>
        </w:rPr>
      </w:pPr>
      <w:r w:rsidRPr="006E758D">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1.15. Любое лицо независимо от регистрации на электронной площадке вправе направить на электронный адрес Оператора электронной площадки, указанный в </w:t>
      </w:r>
      <w:r w:rsidRPr="00C22CAD">
        <w:rPr>
          <w:rFonts w:ascii="Times New Roman" w:eastAsia="Times New Roman" w:hAnsi="Times New Roman" w:cs="Times New Roman"/>
          <w:color w:val="000000"/>
          <w:sz w:val="24"/>
          <w:szCs w:val="24"/>
          <w:lang w:eastAsia="ru-RU"/>
        </w:rPr>
        <w:lastRenderedPageBreak/>
        <w:t>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4C4D14">
        <w:rPr>
          <w:rFonts w:ascii="Times New Roman" w:eastAsia="Times New Roman" w:hAnsi="Times New Roman" w:cs="Times New Roman"/>
          <w:color w:val="000000"/>
          <w:sz w:val="24"/>
          <w:szCs w:val="24"/>
          <w:u w:val="single"/>
          <w:lang w:eastAsia="ru-RU"/>
        </w:rPr>
        <w:t>аукцион не состоялся, итоги от 08.07.2022</w:t>
      </w:r>
      <w:r w:rsidR="0011734F">
        <w:rPr>
          <w:rFonts w:ascii="Times New Roman" w:eastAsia="Times New Roman" w:hAnsi="Times New Roman" w:cs="Times New Roman"/>
          <w:color w:val="000000"/>
          <w:sz w:val="24"/>
          <w:szCs w:val="24"/>
          <w:u w:val="single"/>
          <w:lang w:eastAsia="ru-RU"/>
        </w:rPr>
        <w:t>, 07.09.2022</w:t>
      </w:r>
      <w:r w:rsidR="00C43B1C">
        <w:rPr>
          <w:rFonts w:ascii="Times New Roman" w:eastAsia="Times New Roman" w:hAnsi="Times New Roman" w:cs="Times New Roman"/>
          <w:color w:val="000000"/>
          <w:sz w:val="24"/>
          <w:szCs w:val="24"/>
          <w:u w:val="single"/>
          <w:lang w:eastAsia="ru-RU"/>
        </w:rPr>
        <w:t>, 10.11.2022</w:t>
      </w:r>
      <w:r w:rsidR="00FE6FE2">
        <w:rPr>
          <w:rFonts w:ascii="Times New Roman" w:eastAsia="Times New Roman" w:hAnsi="Times New Roman" w:cs="Times New Roman"/>
          <w:color w:val="000000"/>
          <w:sz w:val="24"/>
          <w:szCs w:val="24"/>
          <w:u w:val="single"/>
          <w:lang w:eastAsia="ru-RU"/>
        </w:rPr>
        <w:t>, 20.12.2022</w:t>
      </w:r>
      <w:r w:rsidR="004C4D14">
        <w:rPr>
          <w:rFonts w:ascii="Times New Roman" w:eastAsia="Times New Roman" w:hAnsi="Times New Roman" w:cs="Times New Roman"/>
          <w:color w:val="000000"/>
          <w:sz w:val="24"/>
          <w:szCs w:val="24"/>
          <w:u w:val="single"/>
          <w:lang w:eastAsia="ru-RU"/>
        </w:rPr>
        <w:t>.</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1.17. Организатор (Продавец) торгов вправе:</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0E224C" w:rsidRPr="000E224C" w:rsidRDefault="000E224C" w:rsidP="000E224C">
      <w:pPr>
        <w:spacing w:after="0" w:line="240" w:lineRule="auto"/>
        <w:ind w:firstLine="709"/>
        <w:jc w:val="both"/>
        <w:rPr>
          <w:rFonts w:ascii="Times New Roman" w:eastAsia="Times New Roman" w:hAnsi="Times New Roman" w:cs="Times New Roman"/>
          <w:sz w:val="28"/>
          <w:szCs w:val="28"/>
          <w:lang w:eastAsia="ru-RU"/>
        </w:rPr>
      </w:pPr>
      <w:r w:rsidRPr="000E224C">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0E224C">
        <w:rPr>
          <w:rFonts w:ascii="Times New Roman" w:eastAsia="Times New Roman" w:hAnsi="Times New Roman" w:cs="Times New Roman"/>
          <w:b/>
          <w:bCs/>
          <w:sz w:val="24"/>
          <w:szCs w:val="24"/>
          <w:lang w:eastAsia="ru-RU"/>
        </w:rPr>
        <w:t xml:space="preserve">Сведения </w:t>
      </w:r>
      <w:r w:rsidRPr="00C22CAD">
        <w:rPr>
          <w:rFonts w:ascii="Times New Roman" w:eastAsia="Times New Roman" w:hAnsi="Times New Roman" w:cs="Times New Roman"/>
          <w:b/>
          <w:bCs/>
          <w:color w:val="000000"/>
          <w:sz w:val="24"/>
          <w:szCs w:val="24"/>
          <w:lang w:eastAsia="ru-RU"/>
        </w:rPr>
        <w:t>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9749E9">
        <w:rPr>
          <w:sz w:val="24"/>
          <w:szCs w:val="24"/>
        </w:rPr>
        <w:t>1</w:t>
      </w:r>
      <w:r w:rsidR="0064311F">
        <w:rPr>
          <w:sz w:val="24"/>
          <w:szCs w:val="24"/>
        </w:rPr>
        <w:t>32:231</w:t>
      </w:r>
      <w:r w:rsidRPr="000A26C7">
        <w:rPr>
          <w:rFonts w:ascii="Times New Roman" w:eastAsia="Times New Roman" w:hAnsi="Times New Roman" w:cs="Times New Roman"/>
          <w:color w:val="000000"/>
          <w:sz w:val="24"/>
          <w:szCs w:val="24"/>
          <w:lang w:eastAsia="ru-RU"/>
        </w:rPr>
        <w:t>.</w:t>
      </w:r>
    </w:p>
    <w:p w:rsidR="00C22CAD" w:rsidRPr="009749E9"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9749E9" w:rsidRPr="009749E9">
        <w:rPr>
          <w:rFonts w:ascii="Times New Roman" w:eastAsia="Times New Roman" w:hAnsi="Times New Roman" w:cs="Times New Roman"/>
          <w:b/>
          <w:color w:val="000000"/>
          <w:sz w:val="24"/>
          <w:szCs w:val="24"/>
          <w:lang w:eastAsia="ru-RU"/>
        </w:rPr>
        <w:t xml:space="preserve">ул. </w:t>
      </w:r>
      <w:r w:rsidR="0064311F">
        <w:rPr>
          <w:rFonts w:ascii="Times New Roman" w:eastAsia="Times New Roman" w:hAnsi="Times New Roman" w:cs="Times New Roman"/>
          <w:b/>
          <w:color w:val="000000"/>
          <w:sz w:val="24"/>
          <w:szCs w:val="24"/>
          <w:lang w:eastAsia="ru-RU"/>
        </w:rPr>
        <w:t>1-я Вокзальная, д. 13</w:t>
      </w:r>
      <w:r w:rsidR="002012E6" w:rsidRPr="009749E9">
        <w:rPr>
          <w:rFonts w:ascii="Times New Roman" w:eastAsia="Times New Roman" w:hAnsi="Times New Roman" w:cs="Times New Roman"/>
          <w:b/>
          <w:color w:val="000000"/>
          <w:sz w:val="24"/>
          <w:szCs w:val="24"/>
          <w:lang w:eastAsia="ru-RU"/>
        </w:rPr>
        <w:t>.</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129,5</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этаж</w:t>
      </w:r>
      <w:r w:rsidR="009749E9">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первый</w:t>
      </w:r>
      <w:r w:rsidR="009749E9">
        <w:rPr>
          <w:rFonts w:ascii="Times New Roman" w:eastAsia="Times New Roman" w:hAnsi="Times New Roman" w:cs="Times New Roman"/>
          <w:color w:val="000000"/>
          <w:sz w:val="24"/>
          <w:szCs w:val="24"/>
          <w:lang w:eastAsia="ru-RU"/>
        </w:rPr>
        <w:t>.</w:t>
      </w:r>
    </w:p>
    <w:p w:rsidR="009749E9"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009749E9">
        <w:rPr>
          <w:rFonts w:ascii="Times New Roman" w:eastAsia="Times New Roman" w:hAnsi="Times New Roman" w:cs="Times New Roman"/>
          <w:color w:val="000000"/>
          <w:sz w:val="24"/>
          <w:szCs w:val="24"/>
          <w:lang w:eastAsia="ru-RU"/>
        </w:rPr>
        <w:t xml:space="preserve"> – удовлетворительное</w:t>
      </w:r>
      <w:r w:rsidR="0064311F">
        <w:rPr>
          <w:rFonts w:ascii="Times New Roman" w:eastAsia="Times New Roman" w:hAnsi="Times New Roman" w:cs="Times New Roman"/>
          <w:color w:val="000000"/>
          <w:sz w:val="24"/>
          <w:szCs w:val="24"/>
          <w:lang w:eastAsia="ru-RU"/>
        </w:rPr>
        <w:t>/неудовлетворительное</w:t>
      </w:r>
      <w:r w:rsidR="009749E9">
        <w:rPr>
          <w:rFonts w:ascii="Times New Roman" w:eastAsia="Times New Roman" w:hAnsi="Times New Roman" w:cs="Times New Roman"/>
          <w:color w:val="000000"/>
          <w:sz w:val="24"/>
          <w:szCs w:val="24"/>
          <w:lang w:eastAsia="ru-RU"/>
        </w:rPr>
        <w:t>.</w:t>
      </w:r>
    </w:p>
    <w:p w:rsidR="00475FA1" w:rsidRDefault="009749E9" w:rsidP="00475FA1">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090404" w:rsidRPr="00352318">
        <w:rPr>
          <w:rFonts w:ascii="Times New Roman" w:eastAsia="Times New Roman" w:hAnsi="Times New Roman" w:cs="Times New Roman"/>
          <w:color w:val="000000"/>
          <w:sz w:val="24"/>
          <w:szCs w:val="24"/>
          <w:lang w:eastAsia="ru-RU"/>
        </w:rPr>
        <w:t xml:space="preserve">онструктивные элементы </w:t>
      </w:r>
      <w:r w:rsidR="001628F3">
        <w:rPr>
          <w:rFonts w:ascii="Times New Roman" w:eastAsia="Times New Roman" w:hAnsi="Times New Roman" w:cs="Times New Roman"/>
          <w:color w:val="000000"/>
          <w:sz w:val="24"/>
          <w:szCs w:val="24"/>
          <w:lang w:eastAsia="ru-RU"/>
        </w:rPr>
        <w:t>имущества</w:t>
      </w:r>
      <w:r w:rsidR="00090404" w:rsidRPr="00352318">
        <w:rPr>
          <w:rFonts w:ascii="Times New Roman" w:eastAsia="Times New Roman" w:hAnsi="Times New Roman" w:cs="Times New Roman"/>
          <w:color w:val="000000"/>
          <w:sz w:val="24"/>
          <w:szCs w:val="24"/>
          <w:lang w:eastAsia="ru-RU"/>
        </w:rPr>
        <w:t>:</w:t>
      </w:r>
    </w:p>
    <w:p w:rsidR="0064311F" w:rsidRPr="0064311F" w:rsidRDefault="0064311F" w:rsidP="0064311F">
      <w:pPr>
        <w:widowControl w:val="0"/>
        <w:suppressAutoHyphens/>
        <w:spacing w:after="0"/>
        <w:ind w:firstLine="709"/>
        <w:jc w:val="both"/>
        <w:rPr>
          <w:rFonts w:ascii="Times New Roman" w:hAnsi="Times New Roman" w:cs="Times New Roman"/>
          <w:sz w:val="24"/>
          <w:szCs w:val="24"/>
        </w:rPr>
      </w:pPr>
      <w:proofErr w:type="gramStart"/>
      <w:r w:rsidRPr="0064311F">
        <w:rPr>
          <w:rFonts w:ascii="Times New Roman" w:hAnsi="Times New Roman" w:cs="Times New Roman"/>
          <w:sz w:val="24"/>
          <w:szCs w:val="24"/>
        </w:rPr>
        <w:t>встроенное нежилое помещение в пятиэтажном многоквартирном доме, этаж – первый,  фундамент – железобетонные блоки, состояние удовлетворительное; стены – кирпичные, состояние удовлетворительное; окна – металлопластиковые, состояние удовлетворительное: внутренняя отделка отсутствует: полы – бетонные без отделки; двери: входная металлическая, межкомнатные отсутствуют; системы инженерного обеспечения: отопление - от центральных сетей города, исправно;</w:t>
      </w:r>
      <w:proofErr w:type="gramEnd"/>
      <w:r w:rsidRPr="0064311F">
        <w:rPr>
          <w:rFonts w:ascii="Times New Roman" w:hAnsi="Times New Roman" w:cs="Times New Roman"/>
          <w:sz w:val="24"/>
          <w:szCs w:val="24"/>
        </w:rPr>
        <w:t xml:space="preserve"> электроснабжение – отсутствует электрооборудование, имеется подвод от центральных сетей города, в помещении местами </w:t>
      </w:r>
      <w:r w:rsidRPr="0064311F">
        <w:rPr>
          <w:rFonts w:ascii="Times New Roman" w:hAnsi="Times New Roman" w:cs="Times New Roman"/>
          <w:sz w:val="24"/>
          <w:szCs w:val="24"/>
        </w:rPr>
        <w:lastRenderedPageBreak/>
        <w:t xml:space="preserve">наружная проводка, освещение не исправно; водоснабжение и водоотведение – имеется подвод от центральных сетей города, отсутствует сантехническое оборудование.  </w:t>
      </w:r>
    </w:p>
    <w:p w:rsidR="00475FA1" w:rsidRDefault="00475FA1" w:rsidP="00475FA1">
      <w:pPr>
        <w:spacing w:after="0" w:line="240" w:lineRule="auto"/>
        <w:ind w:firstLine="706"/>
        <w:jc w:val="both"/>
        <w:rPr>
          <w:rFonts w:ascii="Times New Roman" w:hAnsi="Times New Roman" w:cs="Times New Roman"/>
          <w:sz w:val="24"/>
          <w:szCs w:val="24"/>
        </w:rPr>
      </w:pPr>
    </w:p>
    <w:p w:rsidR="009C3E66" w:rsidRPr="00475FA1" w:rsidRDefault="009C3E66" w:rsidP="00475FA1">
      <w:pPr>
        <w:spacing w:after="0" w:line="240" w:lineRule="auto"/>
        <w:ind w:firstLine="706"/>
        <w:jc w:val="both"/>
        <w:rPr>
          <w:rFonts w:ascii="Times New Roman" w:eastAsia="Times New Roman" w:hAnsi="Times New Roman" w:cs="Times New Roman"/>
          <w:color w:val="000000"/>
          <w:sz w:val="24"/>
          <w:szCs w:val="24"/>
          <w:lang w:eastAsia="ru-RU"/>
        </w:rPr>
      </w:pPr>
      <w:r w:rsidRPr="00475FA1">
        <w:rPr>
          <w:rFonts w:ascii="Times New Roman" w:eastAsia="Times New Roman" w:hAnsi="Times New Roman" w:cs="Times New Roman"/>
          <w:b/>
          <w:color w:val="000000"/>
          <w:sz w:val="24"/>
          <w:szCs w:val="24"/>
          <w:lang w:eastAsia="ru-RU"/>
        </w:rPr>
        <w:t>Обременения Имущества</w:t>
      </w:r>
      <w:r w:rsidRPr="00475FA1">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w:t>
      </w:r>
      <w:r w:rsidR="00984DD5">
        <w:rPr>
          <w:rFonts w:ascii="Times New Roman" w:eastAsia="Times New Roman" w:hAnsi="Times New Roman" w:cs="Times New Roman"/>
          <w:b/>
          <w:color w:val="000000"/>
          <w:sz w:val="24"/>
          <w:szCs w:val="24"/>
          <w:lang w:eastAsia="ru-RU"/>
        </w:rPr>
        <w:t>5 4</w:t>
      </w:r>
      <w:r w:rsidR="00AE7E8D">
        <w:rPr>
          <w:rFonts w:ascii="Times New Roman" w:eastAsia="Times New Roman" w:hAnsi="Times New Roman" w:cs="Times New Roman"/>
          <w:b/>
          <w:color w:val="000000"/>
          <w:sz w:val="24"/>
          <w:szCs w:val="24"/>
          <w:lang w:eastAsia="ru-RU"/>
        </w:rPr>
        <w:t>11</w:t>
      </w:r>
      <w:r w:rsidR="00984DD5">
        <w:rPr>
          <w:rFonts w:ascii="Times New Roman" w:eastAsia="Times New Roman" w:hAnsi="Times New Roman" w:cs="Times New Roman"/>
          <w:b/>
          <w:color w:val="000000"/>
          <w:sz w:val="24"/>
          <w:szCs w:val="24"/>
          <w:lang w:eastAsia="ru-RU"/>
        </w:rPr>
        <w:t> 000,00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пять миллионов </w:t>
      </w:r>
      <w:r w:rsidR="00984DD5">
        <w:rPr>
          <w:rFonts w:ascii="Times New Roman" w:eastAsia="Times New Roman" w:hAnsi="Times New Roman" w:cs="Times New Roman"/>
          <w:color w:val="000000"/>
          <w:sz w:val="24"/>
          <w:szCs w:val="24"/>
          <w:lang w:eastAsia="ru-RU"/>
        </w:rPr>
        <w:t xml:space="preserve">четыреста </w:t>
      </w:r>
      <w:r w:rsidR="00AE7E8D">
        <w:rPr>
          <w:rFonts w:ascii="Times New Roman" w:eastAsia="Times New Roman" w:hAnsi="Times New Roman" w:cs="Times New Roman"/>
          <w:color w:val="000000"/>
          <w:sz w:val="24"/>
          <w:szCs w:val="24"/>
          <w:lang w:eastAsia="ru-RU"/>
        </w:rPr>
        <w:t xml:space="preserve">одиннадцать </w:t>
      </w:r>
      <w:r w:rsidR="00984DD5">
        <w:rPr>
          <w:rFonts w:ascii="Times New Roman" w:eastAsia="Times New Roman" w:hAnsi="Times New Roman" w:cs="Times New Roman"/>
          <w:color w:val="000000"/>
          <w:sz w:val="24"/>
          <w:szCs w:val="24"/>
          <w:lang w:eastAsia="ru-RU"/>
        </w:rPr>
        <w:t xml:space="preserve">тысяч)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AE7E8D">
        <w:rPr>
          <w:rFonts w:ascii="Times New Roman" w:eastAsia="Times New Roman" w:hAnsi="Times New Roman" w:cs="Times New Roman"/>
          <w:color w:val="000000"/>
          <w:sz w:val="24"/>
          <w:szCs w:val="24"/>
          <w:lang w:eastAsia="ru-RU"/>
        </w:rPr>
        <w:t>1</w:t>
      </w:r>
      <w:r w:rsidR="00597643">
        <w:rPr>
          <w:rFonts w:ascii="Times New Roman" w:eastAsia="Times New Roman" w:hAnsi="Times New Roman" w:cs="Times New Roman"/>
          <w:color w:val="000000"/>
          <w:sz w:val="24"/>
          <w:szCs w:val="24"/>
          <w:lang w:eastAsia="ru-RU"/>
        </w:rPr>
        <w:t>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AE7E8D">
        <w:rPr>
          <w:rFonts w:ascii="Times New Roman" w:eastAsia="Times New Roman" w:hAnsi="Times New Roman" w:cs="Times New Roman"/>
          <w:color w:val="000000"/>
          <w:sz w:val="24"/>
          <w:szCs w:val="24"/>
          <w:lang w:eastAsia="ru-RU"/>
        </w:rPr>
        <w:t>541100</w:t>
      </w:r>
      <w:r w:rsidR="005E41CD" w:rsidRPr="005E41CD">
        <w:rPr>
          <w:rFonts w:ascii="Times New Roman" w:hAnsi="Times New Roman" w:cs="Times New Roman"/>
          <w:sz w:val="24"/>
          <w:szCs w:val="24"/>
        </w:rPr>
        <w:t>,00</w:t>
      </w:r>
      <w:r w:rsidR="005E41CD">
        <w:rPr>
          <w:sz w:val="26"/>
          <w:szCs w:val="26"/>
        </w:rPr>
        <w:t xml:space="preserve"> </w:t>
      </w:r>
      <w:r w:rsidRPr="00C22CAD">
        <w:rPr>
          <w:rFonts w:ascii="Times New Roman" w:eastAsia="Times New Roman" w:hAnsi="Times New Roman" w:cs="Times New Roman"/>
          <w:color w:val="000000"/>
          <w:sz w:val="24"/>
          <w:szCs w:val="24"/>
          <w:lang w:eastAsia="ru-RU"/>
        </w:rPr>
        <w:t>(</w:t>
      </w:r>
      <w:r w:rsidR="00AE7E8D">
        <w:rPr>
          <w:rFonts w:ascii="Times New Roman" w:eastAsia="Times New Roman" w:hAnsi="Times New Roman" w:cs="Times New Roman"/>
          <w:color w:val="000000"/>
          <w:sz w:val="24"/>
          <w:szCs w:val="24"/>
          <w:lang w:eastAsia="ru-RU"/>
        </w:rPr>
        <w:t>пятьсот сорок одна тысяча сто</w:t>
      </w:r>
      <w:r w:rsidR="001A2E0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AE7E8D">
        <w:rPr>
          <w:rFonts w:ascii="Times New Roman" w:eastAsia="Times New Roman" w:hAnsi="Times New Roman" w:cs="Times New Roman"/>
          <w:color w:val="000000"/>
          <w:sz w:val="24"/>
          <w:szCs w:val="24"/>
          <w:lang w:eastAsia="ru-RU"/>
        </w:rPr>
        <w:t>270550</w:t>
      </w:r>
      <w:r w:rsidR="001F091D">
        <w:rPr>
          <w:rFonts w:ascii="Times New Roman" w:eastAsia="Times New Roman" w:hAnsi="Times New Roman" w:cs="Times New Roman"/>
          <w:color w:val="000000"/>
          <w:sz w:val="24"/>
          <w:szCs w:val="24"/>
          <w:lang w:eastAsia="ru-RU"/>
        </w:rPr>
        <w:t>,00</w:t>
      </w:r>
      <w:r w:rsidR="003B714B" w:rsidRPr="00895DA4">
        <w:t xml:space="preserve"> </w:t>
      </w:r>
      <w:r w:rsidRPr="00C22CAD">
        <w:rPr>
          <w:rFonts w:ascii="Times New Roman" w:eastAsia="Times New Roman" w:hAnsi="Times New Roman" w:cs="Times New Roman"/>
          <w:color w:val="000000"/>
          <w:sz w:val="24"/>
          <w:szCs w:val="24"/>
          <w:lang w:eastAsia="ru-RU"/>
        </w:rPr>
        <w:t>(</w:t>
      </w:r>
      <w:r w:rsidR="001F091D">
        <w:rPr>
          <w:rFonts w:ascii="Times New Roman" w:eastAsia="Times New Roman" w:hAnsi="Times New Roman" w:cs="Times New Roman"/>
          <w:color w:val="000000"/>
          <w:sz w:val="24"/>
          <w:szCs w:val="24"/>
          <w:lang w:eastAsia="ru-RU"/>
        </w:rPr>
        <w:t xml:space="preserve">двести </w:t>
      </w:r>
      <w:r w:rsidR="00E5155C">
        <w:rPr>
          <w:rFonts w:ascii="Times New Roman" w:eastAsia="Times New Roman" w:hAnsi="Times New Roman" w:cs="Times New Roman"/>
          <w:color w:val="000000"/>
          <w:sz w:val="24"/>
          <w:szCs w:val="24"/>
          <w:lang w:eastAsia="ru-RU"/>
        </w:rPr>
        <w:t xml:space="preserve">семьдесят </w:t>
      </w:r>
      <w:r w:rsidR="00AE7E8D">
        <w:rPr>
          <w:rFonts w:ascii="Times New Roman" w:eastAsia="Times New Roman" w:hAnsi="Times New Roman" w:cs="Times New Roman"/>
          <w:color w:val="000000"/>
          <w:sz w:val="24"/>
          <w:szCs w:val="24"/>
          <w:lang w:eastAsia="ru-RU"/>
        </w:rPr>
        <w:t>тысяч пятьсот пятьдесят</w:t>
      </w:r>
      <w:r w:rsidR="001F091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AE7E8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5353CC">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xml:space="preserve">, не позднее срока </w:t>
      </w:r>
      <w:r w:rsidR="002D08AB" w:rsidRPr="00DA1757">
        <w:rPr>
          <w:rFonts w:ascii="Times New Roman" w:hAnsi="Times New Roman" w:cs="Times New Roman"/>
          <w:sz w:val="24"/>
          <w:szCs w:val="24"/>
        </w:rPr>
        <w:lastRenderedPageBreak/>
        <w:t>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 участникам, за исключением победителя</w:t>
      </w:r>
      <w:r w:rsidRPr="005353CC">
        <w:rPr>
          <w:rFonts w:ascii="Arial" w:hAnsi="Arial" w:cs="Arial"/>
          <w:sz w:val="20"/>
          <w:szCs w:val="20"/>
        </w:rPr>
        <w:t xml:space="preserve"> </w:t>
      </w:r>
      <w:r w:rsidRPr="005353CC">
        <w:rPr>
          <w:rFonts w:ascii="Times New Roman" w:hAnsi="Times New Roman" w:cs="Times New Roman"/>
          <w:sz w:val="24"/>
          <w:szCs w:val="24"/>
        </w:rPr>
        <w:t>либо лица, признанного единственным участником аукциона</w:t>
      </w:r>
      <w:r w:rsidRPr="005353CC">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4"/>
          <w:szCs w:val="24"/>
          <w:lang w:eastAsia="ru-RU"/>
        </w:rPr>
      </w:pPr>
      <w:r w:rsidRPr="005353CC">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5353CC">
        <w:rPr>
          <w:rFonts w:ascii="Times New Roman" w:eastAsia="Times New Roman" w:hAnsi="Times New Roman" w:cs="Times New Roman"/>
          <w:sz w:val="24"/>
          <w:szCs w:val="24"/>
          <w:lang w:eastAsia="ru-RU"/>
        </w:rPr>
        <w:t>с даты подписания</w:t>
      </w:r>
      <w:proofErr w:type="gramEnd"/>
      <w:r w:rsidRPr="005353CC">
        <w:rPr>
          <w:rFonts w:ascii="Times New Roman" w:eastAsia="Times New Roman" w:hAnsi="Times New Roman" w:cs="Times New Roman"/>
          <w:sz w:val="24"/>
          <w:szCs w:val="24"/>
          <w:lang w:eastAsia="ru-RU"/>
        </w:rPr>
        <w:t xml:space="preserve"> протокола о признании претендентов участниками.</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w:t>
      </w:r>
      <w:r w:rsidRPr="005353CC">
        <w:rPr>
          <w:rFonts w:ascii="Arial" w:hAnsi="Arial" w:cs="Arial"/>
          <w:sz w:val="20"/>
          <w:szCs w:val="20"/>
        </w:rPr>
        <w:t xml:space="preserve"> </w:t>
      </w:r>
      <w:r w:rsidRPr="005353CC">
        <w:rPr>
          <w:rFonts w:ascii="Times New Roman" w:eastAsia="Times New Roman" w:hAnsi="Times New Roman" w:cs="Times New Roman"/>
          <w:sz w:val="24"/>
          <w:szCs w:val="24"/>
          <w:lang w:eastAsia="ru-RU"/>
        </w:rPr>
        <w:t xml:space="preserve">претендентам, отозвавшим заявки </w:t>
      </w:r>
      <w:r w:rsidRPr="005353CC">
        <w:rPr>
          <w:rFonts w:ascii="Times New Roman" w:hAnsi="Times New Roman" w:cs="Times New Roman"/>
          <w:sz w:val="24"/>
          <w:szCs w:val="24"/>
        </w:rPr>
        <w:t xml:space="preserve">в установленном порядке до даты окончания приема заявок </w:t>
      </w:r>
      <w:r w:rsidRPr="005353CC">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5353CC">
        <w:rPr>
          <w:rFonts w:ascii="Times New Roman" w:hAnsi="Times New Roman" w:cs="Times New Roman"/>
        </w:rPr>
        <w:t xml:space="preserve"> </w:t>
      </w:r>
      <w:r w:rsidRPr="005353CC">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DC38BB" w:rsidRPr="005353CC" w:rsidRDefault="00DC38BB" w:rsidP="00DC38BB">
      <w:pPr>
        <w:pStyle w:val="western"/>
        <w:tabs>
          <w:tab w:val="left" w:pos="1560"/>
        </w:tabs>
        <w:suppressAutoHyphens/>
        <w:spacing w:before="0" w:beforeAutospacing="0" w:after="0" w:afterAutospacing="0"/>
        <w:ind w:firstLine="709"/>
        <w:jc w:val="both"/>
      </w:pPr>
      <w:r w:rsidRPr="005353C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DC38BB" w:rsidRPr="00DC38BB" w:rsidRDefault="00DC38BB" w:rsidP="00DC38BB">
      <w:pPr>
        <w:pStyle w:val="ac"/>
        <w:spacing w:after="0" w:line="240" w:lineRule="auto"/>
        <w:ind w:left="0"/>
        <w:jc w:val="both"/>
        <w:rPr>
          <w:rFonts w:ascii="Times New Roman" w:eastAsia="Times New Roman" w:hAnsi="Times New Roman" w:cs="Times New Roman"/>
          <w:color w:val="000000"/>
          <w:sz w:val="28"/>
          <w:szCs w:val="28"/>
          <w:lang w:eastAsia="ru-RU"/>
        </w:rPr>
      </w:pPr>
      <w:r w:rsidRPr="00DC38BB">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w:t>
      </w:r>
      <w:r w:rsidRPr="00C22CAD">
        <w:rPr>
          <w:rFonts w:ascii="Times New Roman" w:eastAsia="Times New Roman" w:hAnsi="Times New Roman" w:cs="Times New Roman"/>
          <w:color w:val="000000"/>
          <w:sz w:val="24"/>
          <w:szCs w:val="24"/>
          <w:lang w:eastAsia="ru-RU"/>
        </w:rPr>
        <w:lastRenderedPageBreak/>
        <w:t>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6B09FB" w:rsidRPr="006B09FB" w:rsidRDefault="006B09FB" w:rsidP="006B09FB">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6B09FB">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415B08" w:rsidRPr="00415B08" w:rsidRDefault="00415B08" w:rsidP="00415B0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DA6173">
        <w:rPr>
          <w:rFonts w:ascii="Times New Roman" w:hAnsi="Times New Roman" w:cs="Times New Roman"/>
          <w:sz w:val="24"/>
          <w:szCs w:val="24"/>
        </w:rPr>
        <w:t>либо лицу, признанному единственным участником аукциона</w:t>
      </w:r>
      <w:r w:rsidRPr="00415B08">
        <w:rPr>
          <w:rFonts w:ascii="Times New Roman" w:eastAsia="Times New Roman" w:hAnsi="Times New Roman" w:cs="Times New Roman"/>
          <w:sz w:val="24"/>
          <w:szCs w:val="24"/>
          <w:lang w:eastAsia="ru-RU"/>
        </w:rPr>
        <w:t xml:space="preserve"> направляется уведомление о признании </w:t>
      </w:r>
      <w:r w:rsidRPr="00DA6173">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DA6173">
        <w:rPr>
          <w:rFonts w:ascii="Times New Roman" w:eastAsia="Times New Roman" w:hAnsi="Times New Roman" w:cs="Times New Roman"/>
          <w:sz w:val="24"/>
          <w:szCs w:val="24"/>
          <w:lang w:eastAsia="ru-RU"/>
        </w:rPr>
        <w:t>,</w:t>
      </w:r>
      <w:r w:rsidRPr="00415B08">
        <w:rPr>
          <w:rFonts w:ascii="Times New Roman" w:eastAsia="Times New Roman" w:hAnsi="Times New Roman" w:cs="Times New Roman"/>
          <w:sz w:val="24"/>
          <w:szCs w:val="24"/>
          <w:lang w:eastAsia="ru-RU"/>
        </w:rPr>
        <w:t xml:space="preserve"> а также размещается в открытой части электронной площадки следующая информация:</w:t>
      </w:r>
    </w:p>
    <w:p w:rsidR="00415B08" w:rsidRPr="00415B08" w:rsidRDefault="00415B08" w:rsidP="00415B0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415B08" w:rsidRPr="00415B08" w:rsidRDefault="00415B08" w:rsidP="00415B0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б) цена сделки;</w:t>
      </w:r>
    </w:p>
    <w:p w:rsidR="00415B08" w:rsidRPr="00DA6173" w:rsidRDefault="00415B08" w:rsidP="00415B08">
      <w:pPr>
        <w:spacing w:after="0" w:line="240" w:lineRule="auto"/>
        <w:ind w:firstLine="706"/>
        <w:jc w:val="both"/>
        <w:rPr>
          <w:rFonts w:ascii="Times New Roman" w:eastAsia="Times New Roman" w:hAnsi="Times New Roman" w:cs="Times New Roman"/>
          <w:sz w:val="24"/>
          <w:szCs w:val="24"/>
          <w:lang w:eastAsia="ru-RU"/>
        </w:rPr>
      </w:pPr>
      <w:r w:rsidRPr="00415B08">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415B08">
        <w:rPr>
          <w:rFonts w:ascii="Arial" w:hAnsi="Arial" w:cs="Arial"/>
          <w:sz w:val="20"/>
          <w:szCs w:val="20"/>
        </w:rPr>
        <w:t xml:space="preserve"> </w:t>
      </w:r>
      <w:r w:rsidRPr="00DA6173">
        <w:rPr>
          <w:rFonts w:ascii="Times New Roman" w:hAnsi="Times New Roman" w:cs="Times New Roman"/>
          <w:sz w:val="24"/>
          <w:szCs w:val="24"/>
        </w:rPr>
        <w:t>либо лица, признанного единственным участником аукциона</w:t>
      </w:r>
      <w:r w:rsidRPr="00DA6173">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801EBB" w:rsidRPr="00801EBB" w:rsidRDefault="00801EBB" w:rsidP="00801EBB">
      <w:pPr>
        <w:spacing w:after="0" w:line="240" w:lineRule="auto"/>
        <w:ind w:firstLine="706"/>
        <w:jc w:val="both"/>
        <w:rPr>
          <w:rFonts w:ascii="Times New Roman" w:eastAsia="Times New Roman" w:hAnsi="Times New Roman" w:cs="Times New Roman"/>
          <w:sz w:val="24"/>
          <w:szCs w:val="24"/>
          <w:lang w:eastAsia="ru-RU"/>
        </w:rPr>
      </w:pPr>
      <w:r w:rsidRPr="00801EBB">
        <w:rPr>
          <w:rFonts w:ascii="Times New Roman" w:eastAsia="Times New Roman" w:hAnsi="Times New Roman" w:cs="Times New Roman"/>
          <w:sz w:val="24"/>
          <w:szCs w:val="24"/>
          <w:lang w:eastAsia="ru-RU"/>
        </w:rPr>
        <w:lastRenderedPageBreak/>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801EBB" w:rsidRPr="00801EBB" w:rsidRDefault="00801EBB" w:rsidP="00801EBB">
      <w:pPr>
        <w:autoSpaceDE w:val="0"/>
        <w:autoSpaceDN w:val="0"/>
        <w:adjustRightInd w:val="0"/>
        <w:spacing w:after="0" w:line="240" w:lineRule="auto"/>
        <w:ind w:firstLine="709"/>
        <w:jc w:val="both"/>
        <w:rPr>
          <w:rFonts w:ascii="Times New Roman" w:hAnsi="Times New Roman" w:cs="Times New Roman"/>
          <w:sz w:val="24"/>
          <w:szCs w:val="24"/>
        </w:rPr>
      </w:pPr>
      <w:r w:rsidRPr="00801EBB">
        <w:rPr>
          <w:rFonts w:ascii="Times New Roman" w:hAnsi="Times New Roman" w:cs="Times New Roman"/>
          <w:sz w:val="24"/>
          <w:szCs w:val="24"/>
        </w:rPr>
        <w:t>В случае</w:t>
      </w:r>
      <w:proofErr w:type="gramStart"/>
      <w:r w:rsidRPr="00801EBB">
        <w:rPr>
          <w:rFonts w:ascii="Times New Roman" w:hAnsi="Times New Roman" w:cs="Times New Roman"/>
          <w:sz w:val="24"/>
          <w:szCs w:val="24"/>
        </w:rPr>
        <w:t>,</w:t>
      </w:r>
      <w:proofErr w:type="gramEnd"/>
      <w:r w:rsidRPr="00801EBB">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801EBB" w:rsidRPr="00801EBB" w:rsidRDefault="00801EBB" w:rsidP="00801EBB">
      <w:pPr>
        <w:autoSpaceDE w:val="0"/>
        <w:autoSpaceDN w:val="0"/>
        <w:adjustRightInd w:val="0"/>
        <w:spacing w:after="0" w:line="240" w:lineRule="auto"/>
        <w:ind w:firstLine="540"/>
        <w:jc w:val="both"/>
        <w:rPr>
          <w:rFonts w:ascii="Times New Roman" w:hAnsi="Times New Roman" w:cs="Times New Roman"/>
          <w:sz w:val="24"/>
          <w:szCs w:val="24"/>
        </w:rPr>
      </w:pPr>
      <w:r w:rsidRPr="00801EBB">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801EBB" w:rsidRPr="00801EBB" w:rsidRDefault="00801EBB" w:rsidP="00801EBB">
      <w:pPr>
        <w:pStyle w:val="western"/>
        <w:spacing w:before="0" w:beforeAutospacing="0" w:after="0" w:afterAutospacing="0"/>
        <w:ind w:firstLine="709"/>
        <w:jc w:val="both"/>
      </w:pPr>
      <w:r w:rsidRPr="00801EBB">
        <w:t xml:space="preserve">Договор купли-продажи имущества заключается в течение пяти рабочих дней </w:t>
      </w:r>
      <w:proofErr w:type="gramStart"/>
      <w:r w:rsidRPr="00801EBB">
        <w:t>с даты подведения</w:t>
      </w:r>
      <w:proofErr w:type="gramEnd"/>
      <w:r w:rsidRPr="00801EBB">
        <w:t xml:space="preserve"> итогов аукциона в электронной форме, с последующим подписанием на бумажном носителе по месту нахождения  Продавца.</w:t>
      </w:r>
    </w:p>
    <w:p w:rsidR="00801EBB" w:rsidRPr="00801EBB" w:rsidRDefault="00801EBB" w:rsidP="00801EBB">
      <w:pPr>
        <w:pStyle w:val="western"/>
        <w:tabs>
          <w:tab w:val="left" w:pos="1560"/>
        </w:tabs>
        <w:suppressAutoHyphens/>
        <w:spacing w:before="0" w:beforeAutospacing="0" w:after="0" w:afterAutospacing="0"/>
        <w:ind w:firstLine="709"/>
        <w:jc w:val="both"/>
      </w:pPr>
      <w:r w:rsidRPr="00801EBB">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801EBB" w:rsidRPr="00801EBB" w:rsidRDefault="00801EBB" w:rsidP="00801EBB">
      <w:pPr>
        <w:spacing w:after="0" w:line="240" w:lineRule="auto"/>
        <w:ind w:firstLine="706"/>
        <w:jc w:val="both"/>
        <w:rPr>
          <w:rFonts w:ascii="Times New Roman" w:eastAsia="Times New Roman" w:hAnsi="Times New Roman" w:cs="Times New Roman"/>
          <w:sz w:val="28"/>
          <w:szCs w:val="28"/>
          <w:lang w:eastAsia="ru-RU"/>
        </w:rPr>
      </w:pPr>
      <w:r w:rsidRPr="00801EBB">
        <w:rPr>
          <w:rFonts w:ascii="Times New Roman" w:eastAsia="Times New Roman" w:hAnsi="Times New Roman" w:cs="Times New Roman"/>
          <w:sz w:val="24"/>
          <w:szCs w:val="24"/>
          <w:lang w:eastAsia="ru-RU"/>
        </w:rPr>
        <w:t xml:space="preserve">Передача имущества победителю аукциона </w:t>
      </w:r>
      <w:r w:rsidRPr="00801EBB">
        <w:rPr>
          <w:rFonts w:ascii="Times New Roman" w:hAnsi="Times New Roman" w:cs="Times New Roman"/>
          <w:sz w:val="24"/>
          <w:szCs w:val="24"/>
        </w:rPr>
        <w:t>либо лицу, признанному единственным участником аукциона</w:t>
      </w:r>
      <w:r w:rsidRPr="00801EBB">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w:t>
      </w:r>
      <w:r w:rsidR="002C5D9E">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DA6173" w:rsidRDefault="00473766" w:rsidP="00DA617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5E2BA3" w:rsidRDefault="005E2BA3" w:rsidP="00DA6173">
      <w:pPr>
        <w:spacing w:after="0" w:line="240" w:lineRule="auto"/>
        <w:ind w:firstLine="706"/>
        <w:jc w:val="both"/>
        <w:rPr>
          <w:rFonts w:ascii="Times New Roman" w:eastAsia="Times New Roman" w:hAnsi="Times New Roman" w:cs="Times New Roman"/>
          <w:b/>
          <w:bCs/>
          <w:color w:val="000000"/>
          <w:sz w:val="24"/>
          <w:szCs w:val="24"/>
          <w:lang w:eastAsia="ru-RU"/>
        </w:rPr>
      </w:pPr>
    </w:p>
    <w:p w:rsidR="005E2BA3" w:rsidRDefault="005E2BA3" w:rsidP="00DA6173">
      <w:pPr>
        <w:spacing w:after="0" w:line="240" w:lineRule="auto"/>
        <w:ind w:firstLine="706"/>
        <w:jc w:val="both"/>
        <w:rPr>
          <w:rFonts w:ascii="Times New Roman" w:eastAsia="Times New Roman" w:hAnsi="Times New Roman" w:cs="Times New Roman"/>
          <w:b/>
          <w:bCs/>
          <w:color w:val="000000"/>
          <w:sz w:val="24"/>
          <w:szCs w:val="24"/>
          <w:lang w:eastAsia="ru-RU"/>
        </w:rPr>
      </w:pPr>
    </w:p>
    <w:p w:rsidR="00C22CAD" w:rsidRPr="00DA6173" w:rsidRDefault="00C22CAD" w:rsidP="00DA617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46376"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B46376">
        <w:rPr>
          <w:rFonts w:ascii="Times New Roman" w:eastAsia="Times New Roman" w:hAnsi="Times New Roman" w:cs="Times New Roman"/>
          <w:color w:val="000000"/>
          <w:sz w:val="24"/>
          <w:szCs w:val="24"/>
          <w:lang w:eastAsia="ru-RU"/>
        </w:rPr>
        <w:t xml:space="preserve">А.И. </w:t>
      </w:r>
      <w:proofErr w:type="spellStart"/>
      <w:r w:rsidR="00B46376">
        <w:rPr>
          <w:rFonts w:ascii="Times New Roman" w:eastAsia="Times New Roman" w:hAnsi="Times New Roman" w:cs="Times New Roman"/>
          <w:color w:val="000000"/>
          <w:sz w:val="24"/>
          <w:szCs w:val="24"/>
          <w:lang w:eastAsia="ru-RU"/>
        </w:rPr>
        <w:t>Шапран</w:t>
      </w:r>
      <w:proofErr w:type="spellEnd"/>
    </w:p>
    <w:sectPr w:rsidR="00FA693B" w:rsidSect="00370CE0">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06B4"/>
    <w:rsid w:val="00012E41"/>
    <w:rsid w:val="00014913"/>
    <w:rsid w:val="00017060"/>
    <w:rsid w:val="000213CC"/>
    <w:rsid w:val="00022682"/>
    <w:rsid w:val="0003583B"/>
    <w:rsid w:val="000364CB"/>
    <w:rsid w:val="00044FF3"/>
    <w:rsid w:val="00050835"/>
    <w:rsid w:val="0005694E"/>
    <w:rsid w:val="00060C86"/>
    <w:rsid w:val="000642CF"/>
    <w:rsid w:val="00075259"/>
    <w:rsid w:val="000762A0"/>
    <w:rsid w:val="00087364"/>
    <w:rsid w:val="00090404"/>
    <w:rsid w:val="00091246"/>
    <w:rsid w:val="0009185D"/>
    <w:rsid w:val="000947C2"/>
    <w:rsid w:val="00096C27"/>
    <w:rsid w:val="000A1269"/>
    <w:rsid w:val="000A26C7"/>
    <w:rsid w:val="000A4532"/>
    <w:rsid w:val="000A5445"/>
    <w:rsid w:val="000B41AF"/>
    <w:rsid w:val="000B4C21"/>
    <w:rsid w:val="000B7D24"/>
    <w:rsid w:val="000C1247"/>
    <w:rsid w:val="000C680E"/>
    <w:rsid w:val="000C7554"/>
    <w:rsid w:val="000D1BFB"/>
    <w:rsid w:val="000D223C"/>
    <w:rsid w:val="000E224C"/>
    <w:rsid w:val="000F2105"/>
    <w:rsid w:val="000F2329"/>
    <w:rsid w:val="000F3822"/>
    <w:rsid w:val="000F6EE0"/>
    <w:rsid w:val="00100385"/>
    <w:rsid w:val="00105D02"/>
    <w:rsid w:val="00106101"/>
    <w:rsid w:val="00114CFB"/>
    <w:rsid w:val="00115050"/>
    <w:rsid w:val="001153D6"/>
    <w:rsid w:val="001160E5"/>
    <w:rsid w:val="0011734F"/>
    <w:rsid w:val="001205A4"/>
    <w:rsid w:val="00120EBF"/>
    <w:rsid w:val="00121AE0"/>
    <w:rsid w:val="00121F7C"/>
    <w:rsid w:val="00122E08"/>
    <w:rsid w:val="00127177"/>
    <w:rsid w:val="00130608"/>
    <w:rsid w:val="00133100"/>
    <w:rsid w:val="00133AAC"/>
    <w:rsid w:val="001366CA"/>
    <w:rsid w:val="00141DB3"/>
    <w:rsid w:val="00144B67"/>
    <w:rsid w:val="00146EC0"/>
    <w:rsid w:val="001507ED"/>
    <w:rsid w:val="00151647"/>
    <w:rsid w:val="00152EDA"/>
    <w:rsid w:val="001628F3"/>
    <w:rsid w:val="0016682F"/>
    <w:rsid w:val="00176724"/>
    <w:rsid w:val="001770FC"/>
    <w:rsid w:val="00182AE8"/>
    <w:rsid w:val="001834F7"/>
    <w:rsid w:val="001976C8"/>
    <w:rsid w:val="001A10D3"/>
    <w:rsid w:val="001A229F"/>
    <w:rsid w:val="001A2E01"/>
    <w:rsid w:val="001A32C2"/>
    <w:rsid w:val="001A4CD9"/>
    <w:rsid w:val="001A5C6F"/>
    <w:rsid w:val="001B6F87"/>
    <w:rsid w:val="001C1696"/>
    <w:rsid w:val="001C2116"/>
    <w:rsid w:val="001C5191"/>
    <w:rsid w:val="001D0984"/>
    <w:rsid w:val="001D5C89"/>
    <w:rsid w:val="001E7573"/>
    <w:rsid w:val="001F091D"/>
    <w:rsid w:val="001F4EEA"/>
    <w:rsid w:val="002012E6"/>
    <w:rsid w:val="00203626"/>
    <w:rsid w:val="00204F7B"/>
    <w:rsid w:val="00226F01"/>
    <w:rsid w:val="00231D99"/>
    <w:rsid w:val="00237C09"/>
    <w:rsid w:val="0024490F"/>
    <w:rsid w:val="00250F76"/>
    <w:rsid w:val="0025451B"/>
    <w:rsid w:val="0025519D"/>
    <w:rsid w:val="00264ED0"/>
    <w:rsid w:val="00265850"/>
    <w:rsid w:val="00270065"/>
    <w:rsid w:val="00274A36"/>
    <w:rsid w:val="00275CEF"/>
    <w:rsid w:val="00277382"/>
    <w:rsid w:val="00284994"/>
    <w:rsid w:val="0028557B"/>
    <w:rsid w:val="0029139C"/>
    <w:rsid w:val="00292E70"/>
    <w:rsid w:val="00294E02"/>
    <w:rsid w:val="00296AFB"/>
    <w:rsid w:val="002C5D9E"/>
    <w:rsid w:val="002D08AB"/>
    <w:rsid w:val="002D2AE5"/>
    <w:rsid w:val="002F3136"/>
    <w:rsid w:val="002F4924"/>
    <w:rsid w:val="002F562B"/>
    <w:rsid w:val="002F637D"/>
    <w:rsid w:val="00304804"/>
    <w:rsid w:val="00304901"/>
    <w:rsid w:val="003052C9"/>
    <w:rsid w:val="00310B9A"/>
    <w:rsid w:val="00322785"/>
    <w:rsid w:val="003318A7"/>
    <w:rsid w:val="00336CEC"/>
    <w:rsid w:val="0034261E"/>
    <w:rsid w:val="00352318"/>
    <w:rsid w:val="003541CA"/>
    <w:rsid w:val="00354989"/>
    <w:rsid w:val="00370CE0"/>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15A32"/>
    <w:rsid w:val="00415B08"/>
    <w:rsid w:val="00424044"/>
    <w:rsid w:val="00435ECB"/>
    <w:rsid w:val="004407AA"/>
    <w:rsid w:val="00442A27"/>
    <w:rsid w:val="00447F8E"/>
    <w:rsid w:val="004523DE"/>
    <w:rsid w:val="0045587D"/>
    <w:rsid w:val="00467E62"/>
    <w:rsid w:val="004709FB"/>
    <w:rsid w:val="00473766"/>
    <w:rsid w:val="00475FA1"/>
    <w:rsid w:val="00490E25"/>
    <w:rsid w:val="00494881"/>
    <w:rsid w:val="004A10B0"/>
    <w:rsid w:val="004A15A9"/>
    <w:rsid w:val="004A6F47"/>
    <w:rsid w:val="004C28B6"/>
    <w:rsid w:val="004C4343"/>
    <w:rsid w:val="004C4C55"/>
    <w:rsid w:val="004C4D14"/>
    <w:rsid w:val="004D0850"/>
    <w:rsid w:val="004D1FC0"/>
    <w:rsid w:val="004D2191"/>
    <w:rsid w:val="004D2A43"/>
    <w:rsid w:val="004D3A88"/>
    <w:rsid w:val="004F030A"/>
    <w:rsid w:val="004F687C"/>
    <w:rsid w:val="00510427"/>
    <w:rsid w:val="0051110E"/>
    <w:rsid w:val="00520087"/>
    <w:rsid w:val="00532E55"/>
    <w:rsid w:val="005353CC"/>
    <w:rsid w:val="00542CFF"/>
    <w:rsid w:val="00547D60"/>
    <w:rsid w:val="00557309"/>
    <w:rsid w:val="005604DA"/>
    <w:rsid w:val="0056186E"/>
    <w:rsid w:val="00564ADE"/>
    <w:rsid w:val="005671C6"/>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2BA3"/>
    <w:rsid w:val="005E3FA4"/>
    <w:rsid w:val="005E41CD"/>
    <w:rsid w:val="005E55CF"/>
    <w:rsid w:val="005F1974"/>
    <w:rsid w:val="005F79E2"/>
    <w:rsid w:val="005F7DDC"/>
    <w:rsid w:val="0060009E"/>
    <w:rsid w:val="00602021"/>
    <w:rsid w:val="00602E0E"/>
    <w:rsid w:val="006043B9"/>
    <w:rsid w:val="00607520"/>
    <w:rsid w:val="0061184E"/>
    <w:rsid w:val="006130E6"/>
    <w:rsid w:val="0061397C"/>
    <w:rsid w:val="00614CE6"/>
    <w:rsid w:val="00616493"/>
    <w:rsid w:val="00617E9E"/>
    <w:rsid w:val="00634790"/>
    <w:rsid w:val="00642591"/>
    <w:rsid w:val="0064311F"/>
    <w:rsid w:val="00645219"/>
    <w:rsid w:val="006529E6"/>
    <w:rsid w:val="00655670"/>
    <w:rsid w:val="00662A46"/>
    <w:rsid w:val="006642D6"/>
    <w:rsid w:val="00665F26"/>
    <w:rsid w:val="006726DE"/>
    <w:rsid w:val="00677531"/>
    <w:rsid w:val="006B09FB"/>
    <w:rsid w:val="006B1FB4"/>
    <w:rsid w:val="006B3790"/>
    <w:rsid w:val="006C08BE"/>
    <w:rsid w:val="006C2812"/>
    <w:rsid w:val="006C610F"/>
    <w:rsid w:val="006D1694"/>
    <w:rsid w:val="006D3BA1"/>
    <w:rsid w:val="006D5333"/>
    <w:rsid w:val="006E1A47"/>
    <w:rsid w:val="006E25E6"/>
    <w:rsid w:val="006E5674"/>
    <w:rsid w:val="006E5BC4"/>
    <w:rsid w:val="006E758D"/>
    <w:rsid w:val="006F76CB"/>
    <w:rsid w:val="00702A43"/>
    <w:rsid w:val="00705893"/>
    <w:rsid w:val="007068B8"/>
    <w:rsid w:val="00706939"/>
    <w:rsid w:val="00713B5F"/>
    <w:rsid w:val="00724D8D"/>
    <w:rsid w:val="007437BA"/>
    <w:rsid w:val="00743A55"/>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FA2"/>
    <w:rsid w:val="007D7DC3"/>
    <w:rsid w:val="007E0E95"/>
    <w:rsid w:val="007F1865"/>
    <w:rsid w:val="007F6B6E"/>
    <w:rsid w:val="00800778"/>
    <w:rsid w:val="00801EBB"/>
    <w:rsid w:val="00803FBD"/>
    <w:rsid w:val="00807F38"/>
    <w:rsid w:val="00821D8A"/>
    <w:rsid w:val="008306A2"/>
    <w:rsid w:val="008353F0"/>
    <w:rsid w:val="008378CA"/>
    <w:rsid w:val="0084102D"/>
    <w:rsid w:val="00841843"/>
    <w:rsid w:val="0084478D"/>
    <w:rsid w:val="00845E68"/>
    <w:rsid w:val="0086021D"/>
    <w:rsid w:val="0087572A"/>
    <w:rsid w:val="00881545"/>
    <w:rsid w:val="00881569"/>
    <w:rsid w:val="00883D0F"/>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ABD"/>
    <w:rsid w:val="00921D6A"/>
    <w:rsid w:val="0092723C"/>
    <w:rsid w:val="009349AD"/>
    <w:rsid w:val="00934C00"/>
    <w:rsid w:val="009370D4"/>
    <w:rsid w:val="00965CFD"/>
    <w:rsid w:val="009749E9"/>
    <w:rsid w:val="009817FE"/>
    <w:rsid w:val="00984DD5"/>
    <w:rsid w:val="0099154B"/>
    <w:rsid w:val="009A1AEB"/>
    <w:rsid w:val="009C3109"/>
    <w:rsid w:val="009C3260"/>
    <w:rsid w:val="009C3E66"/>
    <w:rsid w:val="009C4CA8"/>
    <w:rsid w:val="009C55E2"/>
    <w:rsid w:val="009C592D"/>
    <w:rsid w:val="009D5AD0"/>
    <w:rsid w:val="009E0E17"/>
    <w:rsid w:val="009F1DDF"/>
    <w:rsid w:val="009F2228"/>
    <w:rsid w:val="00A06268"/>
    <w:rsid w:val="00A12C6C"/>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C7309"/>
    <w:rsid w:val="00AD0A6D"/>
    <w:rsid w:val="00AD2BDE"/>
    <w:rsid w:val="00AE011F"/>
    <w:rsid w:val="00AE0F68"/>
    <w:rsid w:val="00AE7E8D"/>
    <w:rsid w:val="00AF563F"/>
    <w:rsid w:val="00AF711C"/>
    <w:rsid w:val="00B04583"/>
    <w:rsid w:val="00B105D2"/>
    <w:rsid w:val="00B21AFD"/>
    <w:rsid w:val="00B41B7E"/>
    <w:rsid w:val="00B43735"/>
    <w:rsid w:val="00B46376"/>
    <w:rsid w:val="00B52095"/>
    <w:rsid w:val="00B52E3D"/>
    <w:rsid w:val="00B53367"/>
    <w:rsid w:val="00B64D6F"/>
    <w:rsid w:val="00B65A51"/>
    <w:rsid w:val="00B67D8A"/>
    <w:rsid w:val="00B73D9E"/>
    <w:rsid w:val="00B74513"/>
    <w:rsid w:val="00B81EF3"/>
    <w:rsid w:val="00B877E1"/>
    <w:rsid w:val="00BA38C0"/>
    <w:rsid w:val="00BA43CD"/>
    <w:rsid w:val="00BA4845"/>
    <w:rsid w:val="00BA7E34"/>
    <w:rsid w:val="00BB5F5D"/>
    <w:rsid w:val="00BB6E15"/>
    <w:rsid w:val="00BC2738"/>
    <w:rsid w:val="00BC46E9"/>
    <w:rsid w:val="00BD40FF"/>
    <w:rsid w:val="00BD610C"/>
    <w:rsid w:val="00BE002C"/>
    <w:rsid w:val="00BE51B4"/>
    <w:rsid w:val="00BE7B2D"/>
    <w:rsid w:val="00BF122F"/>
    <w:rsid w:val="00BF60B8"/>
    <w:rsid w:val="00C013B1"/>
    <w:rsid w:val="00C023D5"/>
    <w:rsid w:val="00C05DEC"/>
    <w:rsid w:val="00C0649D"/>
    <w:rsid w:val="00C10BBD"/>
    <w:rsid w:val="00C15208"/>
    <w:rsid w:val="00C178F7"/>
    <w:rsid w:val="00C22CAD"/>
    <w:rsid w:val="00C24A66"/>
    <w:rsid w:val="00C254DF"/>
    <w:rsid w:val="00C2757E"/>
    <w:rsid w:val="00C31780"/>
    <w:rsid w:val="00C342C4"/>
    <w:rsid w:val="00C34DF3"/>
    <w:rsid w:val="00C35D34"/>
    <w:rsid w:val="00C40CBA"/>
    <w:rsid w:val="00C413C9"/>
    <w:rsid w:val="00C42528"/>
    <w:rsid w:val="00C43B1C"/>
    <w:rsid w:val="00C45FB3"/>
    <w:rsid w:val="00C51969"/>
    <w:rsid w:val="00C52767"/>
    <w:rsid w:val="00C53B3B"/>
    <w:rsid w:val="00C5547F"/>
    <w:rsid w:val="00C573BB"/>
    <w:rsid w:val="00C6099C"/>
    <w:rsid w:val="00C67584"/>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07262"/>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A6173"/>
    <w:rsid w:val="00DB30DD"/>
    <w:rsid w:val="00DB57D7"/>
    <w:rsid w:val="00DC38BB"/>
    <w:rsid w:val="00DC57BC"/>
    <w:rsid w:val="00DD3164"/>
    <w:rsid w:val="00DD327B"/>
    <w:rsid w:val="00DD6EDA"/>
    <w:rsid w:val="00DE6E31"/>
    <w:rsid w:val="00E0338F"/>
    <w:rsid w:val="00E03E66"/>
    <w:rsid w:val="00E06FF8"/>
    <w:rsid w:val="00E13C89"/>
    <w:rsid w:val="00E15634"/>
    <w:rsid w:val="00E34F3C"/>
    <w:rsid w:val="00E3551A"/>
    <w:rsid w:val="00E5155C"/>
    <w:rsid w:val="00E64D83"/>
    <w:rsid w:val="00E666DE"/>
    <w:rsid w:val="00E71B22"/>
    <w:rsid w:val="00E72B4D"/>
    <w:rsid w:val="00E74800"/>
    <w:rsid w:val="00E758D6"/>
    <w:rsid w:val="00E77A39"/>
    <w:rsid w:val="00E837E6"/>
    <w:rsid w:val="00E92ACE"/>
    <w:rsid w:val="00E958DF"/>
    <w:rsid w:val="00E96EA1"/>
    <w:rsid w:val="00EA2FED"/>
    <w:rsid w:val="00EA5929"/>
    <w:rsid w:val="00EA7542"/>
    <w:rsid w:val="00EB0681"/>
    <w:rsid w:val="00EB1A02"/>
    <w:rsid w:val="00EB3704"/>
    <w:rsid w:val="00EB796C"/>
    <w:rsid w:val="00EC1113"/>
    <w:rsid w:val="00EC3EBF"/>
    <w:rsid w:val="00ED097D"/>
    <w:rsid w:val="00ED50D2"/>
    <w:rsid w:val="00ED726E"/>
    <w:rsid w:val="00EE1929"/>
    <w:rsid w:val="00EE2228"/>
    <w:rsid w:val="00EE49E7"/>
    <w:rsid w:val="00EE6FAE"/>
    <w:rsid w:val="00F01872"/>
    <w:rsid w:val="00F01F57"/>
    <w:rsid w:val="00F12031"/>
    <w:rsid w:val="00F14B63"/>
    <w:rsid w:val="00F152E3"/>
    <w:rsid w:val="00F157B3"/>
    <w:rsid w:val="00F2049C"/>
    <w:rsid w:val="00F20679"/>
    <w:rsid w:val="00F22831"/>
    <w:rsid w:val="00F23FD9"/>
    <w:rsid w:val="00F26EBB"/>
    <w:rsid w:val="00F3080A"/>
    <w:rsid w:val="00F30C36"/>
    <w:rsid w:val="00F43339"/>
    <w:rsid w:val="00F43AA1"/>
    <w:rsid w:val="00F67CB4"/>
    <w:rsid w:val="00F67D46"/>
    <w:rsid w:val="00F67DF3"/>
    <w:rsid w:val="00F7097D"/>
    <w:rsid w:val="00F72EB4"/>
    <w:rsid w:val="00F765B7"/>
    <w:rsid w:val="00F77922"/>
    <w:rsid w:val="00F80AF0"/>
    <w:rsid w:val="00F92226"/>
    <w:rsid w:val="00F938AA"/>
    <w:rsid w:val="00F960F2"/>
    <w:rsid w:val="00F96B5C"/>
    <w:rsid w:val="00FA18DB"/>
    <w:rsid w:val="00FA3385"/>
    <w:rsid w:val="00FA4A6F"/>
    <w:rsid w:val="00FA693B"/>
    <w:rsid w:val="00FB0339"/>
    <w:rsid w:val="00FB5906"/>
    <w:rsid w:val="00FC0F5D"/>
    <w:rsid w:val="00FC5244"/>
    <w:rsid w:val="00FD09F1"/>
    <w:rsid w:val="00FD2EC6"/>
    <w:rsid w:val="00FD38CA"/>
    <w:rsid w:val="00FD4BAF"/>
    <w:rsid w:val="00FD557D"/>
    <w:rsid w:val="00FD6255"/>
    <w:rsid w:val="00FD7A12"/>
    <w:rsid w:val="00FE5515"/>
    <w:rsid w:val="00FE58A9"/>
    <w:rsid w:val="00FE645A"/>
    <w:rsid w:val="00FE6FE2"/>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DC38BB"/>
    <w:pPr>
      <w:ind w:left="720"/>
      <w:contextualSpacing/>
    </w:pPr>
  </w:style>
  <w:style w:type="paragraph" w:styleId="2">
    <w:name w:val="Body Text Indent 2"/>
    <w:basedOn w:val="a"/>
    <w:link w:val="20"/>
    <w:uiPriority w:val="99"/>
    <w:semiHidden/>
    <w:unhideWhenUsed/>
    <w:rsid w:val="006B09FB"/>
    <w:pPr>
      <w:spacing w:after="120" w:line="480" w:lineRule="auto"/>
      <w:ind w:left="283"/>
    </w:pPr>
  </w:style>
  <w:style w:type="character" w:customStyle="1" w:styleId="20">
    <w:name w:val="Основной текст с отступом 2 Знак"/>
    <w:basedOn w:val="a0"/>
    <w:link w:val="2"/>
    <w:uiPriority w:val="99"/>
    <w:semiHidden/>
    <w:rsid w:val="006B09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DC38BB"/>
    <w:pPr>
      <w:ind w:left="720"/>
      <w:contextualSpacing/>
    </w:pPr>
  </w:style>
  <w:style w:type="paragraph" w:styleId="2">
    <w:name w:val="Body Text Indent 2"/>
    <w:basedOn w:val="a"/>
    <w:link w:val="20"/>
    <w:uiPriority w:val="99"/>
    <w:semiHidden/>
    <w:unhideWhenUsed/>
    <w:rsid w:val="006B09FB"/>
    <w:pPr>
      <w:spacing w:after="120" w:line="480" w:lineRule="auto"/>
      <w:ind w:left="283"/>
    </w:pPr>
  </w:style>
  <w:style w:type="character" w:customStyle="1" w:styleId="20">
    <w:name w:val="Основной текст с отступом 2 Знак"/>
    <w:basedOn w:val="a0"/>
    <w:link w:val="2"/>
    <w:uiPriority w:val="99"/>
    <w:semiHidden/>
    <w:rsid w:val="006B0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981</TotalTime>
  <Pages>11</Pages>
  <Words>4787</Words>
  <Characters>27289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721</cp:revision>
  <cp:lastPrinted>2019-11-06T04:31:00Z</cp:lastPrinted>
  <dcterms:created xsi:type="dcterms:W3CDTF">2019-09-18T07:37:00Z</dcterms:created>
  <dcterms:modified xsi:type="dcterms:W3CDTF">2023-03-03T01:52:00Z</dcterms:modified>
</cp:coreProperties>
</file>