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EE1C13">
        <w:rPr>
          <w:rFonts w:ascii="Times New Roman" w:hAnsi="Times New Roman" w:cs="Times New Roman"/>
          <w:sz w:val="24"/>
          <w:szCs w:val="24"/>
        </w:rPr>
        <w:t>.</w:t>
      </w:r>
    </w:p>
    <w:p w:rsidR="00EE1C13" w:rsidRPr="00EE1C13" w:rsidRDefault="00EE1C13" w:rsidP="00EE1C13">
      <w:pPr>
        <w:pStyle w:val="Default"/>
        <w:suppressAutoHyphens/>
        <w:jc w:val="both"/>
        <w:rPr>
          <w:b/>
        </w:rPr>
      </w:pPr>
      <w:r w:rsidRPr="00EE1C13">
        <w:rPr>
          <w:b/>
        </w:rPr>
        <w:t>2.6. «Покупатель» обязуется сохранить</w:t>
      </w:r>
      <w:r w:rsidRPr="00EE1C13">
        <w:rPr>
          <w:b/>
        </w:rPr>
        <w:t xml:space="preserve"> назначени</w:t>
      </w:r>
      <w:r w:rsidRPr="00EE1C13">
        <w:rPr>
          <w:b/>
        </w:rPr>
        <w:t>е</w:t>
      </w:r>
      <w:r w:rsidRPr="00EE1C13">
        <w:rPr>
          <w:b/>
        </w:rPr>
        <w:t xml:space="preserve"> объекта недвижимого имущества - «Общеобразовательная школа» сроком на 6 (шесть) месяцев с момента прохождения государственной регистрации договора купли – продажи имущества. </w:t>
      </w:r>
    </w:p>
    <w:p w:rsidR="00EE1C13" w:rsidRPr="00292E70" w:rsidRDefault="00EE1C13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C3401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C3401" w:rsidRDefault="00EC34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A74E3"/>
    <w:rsid w:val="00C779AB"/>
    <w:rsid w:val="00EC3401"/>
    <w:rsid w:val="00EE1C13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E1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E1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5</cp:revision>
  <dcterms:created xsi:type="dcterms:W3CDTF">2019-09-23T02:15:00Z</dcterms:created>
  <dcterms:modified xsi:type="dcterms:W3CDTF">2020-05-19T01:00:00Z</dcterms:modified>
</cp:coreProperties>
</file>