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74573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21</w:t>
      </w:r>
      <w:r w:rsidR="007D7DC3">
        <w:rPr>
          <w:rFonts w:ascii="Times New Roman" w:eastAsia="Times New Roman" w:hAnsi="Times New Roman" w:cs="Times New Roman"/>
          <w:b/>
          <w:bCs/>
          <w:color w:val="000000"/>
          <w:sz w:val="24"/>
          <w:szCs w:val="24"/>
          <w:lang w:eastAsia="ru-RU"/>
        </w:rPr>
        <w:t xml:space="preserve"> </w:t>
      </w:r>
      <w:r w:rsidR="00091246">
        <w:rPr>
          <w:rFonts w:ascii="Times New Roman" w:eastAsia="Times New Roman" w:hAnsi="Times New Roman" w:cs="Times New Roman"/>
          <w:b/>
          <w:bCs/>
          <w:color w:val="000000"/>
          <w:sz w:val="24"/>
          <w:szCs w:val="24"/>
          <w:lang w:eastAsia="ru-RU"/>
        </w:rPr>
        <w:t>октября</w:t>
      </w:r>
      <w:r w:rsidR="00FF4D07">
        <w:rPr>
          <w:rFonts w:ascii="Times New Roman" w:eastAsia="Times New Roman" w:hAnsi="Times New Roman" w:cs="Times New Roman"/>
          <w:b/>
          <w:bCs/>
          <w:color w:val="000000"/>
          <w:sz w:val="24"/>
          <w:szCs w:val="24"/>
          <w:lang w:eastAsia="ru-RU"/>
        </w:rPr>
        <w:t xml:space="preserve"> 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AE3ABE" w:rsidRPr="00AE3ABE" w:rsidRDefault="00C22CAD" w:rsidP="00296514">
      <w:pPr>
        <w:pStyle w:val="aa"/>
        <w:widowControl w:val="0"/>
        <w:numPr>
          <w:ilvl w:val="1"/>
          <w:numId w:val="19"/>
        </w:numPr>
        <w:tabs>
          <w:tab w:val="num" w:pos="720"/>
        </w:tabs>
        <w:suppressAutoHyphens/>
        <w:spacing w:after="0"/>
        <w:ind w:left="0" w:firstLine="709"/>
        <w:jc w:val="both"/>
        <w:rPr>
          <w:rFonts w:ascii="Times New Roman" w:hAnsi="Times New Roman" w:cs="Times New Roman"/>
          <w:sz w:val="24"/>
          <w:szCs w:val="24"/>
        </w:rPr>
      </w:pPr>
      <w:proofErr w:type="gramStart"/>
      <w:r w:rsidRPr="00AE3ABE">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E3ABE" w:rsidRPr="00AE3ABE">
        <w:rPr>
          <w:rFonts w:ascii="Times New Roman" w:eastAsia="Times New Roman" w:hAnsi="Times New Roman" w:cs="Times New Roman"/>
          <w:color w:val="000000"/>
          <w:sz w:val="24"/>
          <w:szCs w:val="24"/>
          <w:lang w:eastAsia="ru-RU"/>
        </w:rPr>
        <w:t>р</w:t>
      </w:r>
      <w:r w:rsidR="00AE3ABE" w:rsidRPr="00AE3ABE">
        <w:rPr>
          <w:rFonts w:ascii="Times New Roman" w:hAnsi="Times New Roman" w:cs="Times New Roman"/>
          <w:sz w:val="24"/>
          <w:szCs w:val="24"/>
        </w:rPr>
        <w:t xml:space="preserve">ешением Белогорского городского Совета народных депутатов от 25.04.2019 </w:t>
      </w:r>
      <w:r w:rsidR="002C38DF">
        <w:rPr>
          <w:rFonts w:ascii="Times New Roman" w:hAnsi="Times New Roman" w:cs="Times New Roman"/>
          <w:sz w:val="24"/>
          <w:szCs w:val="24"/>
        </w:rPr>
        <w:t xml:space="preserve">                  </w:t>
      </w:r>
      <w:r w:rsidR="00AE3ABE" w:rsidRPr="00AE3ABE">
        <w:rPr>
          <w:rFonts w:ascii="Times New Roman" w:hAnsi="Times New Roman" w:cs="Times New Roman"/>
          <w:sz w:val="24"/>
          <w:szCs w:val="24"/>
        </w:rPr>
        <w:t>№ 28/38 «О внесении изменений в Программу приватизации муниципального имущества города</w:t>
      </w:r>
      <w:proofErr w:type="gramEnd"/>
      <w:r w:rsidR="00AE3ABE" w:rsidRPr="00AE3ABE">
        <w:rPr>
          <w:rFonts w:ascii="Times New Roman" w:hAnsi="Times New Roman" w:cs="Times New Roman"/>
          <w:sz w:val="24"/>
          <w:szCs w:val="24"/>
        </w:rPr>
        <w:t xml:space="preserve"> Белогорск на 2019 год», </w:t>
      </w:r>
      <w:proofErr w:type="gramStart"/>
      <w:r w:rsidR="00AE3ABE" w:rsidRPr="00AE3ABE">
        <w:rPr>
          <w:rFonts w:ascii="Times New Roman" w:hAnsi="Times New Roman" w:cs="Times New Roman"/>
          <w:sz w:val="24"/>
          <w:szCs w:val="24"/>
        </w:rPr>
        <w:t>утвержденную</w:t>
      </w:r>
      <w:proofErr w:type="gramEnd"/>
      <w:r w:rsidR="00AE3ABE" w:rsidRPr="00AE3ABE">
        <w:rPr>
          <w:rFonts w:ascii="Times New Roman" w:hAnsi="Times New Roman" w:cs="Times New Roman"/>
          <w:sz w:val="24"/>
          <w:szCs w:val="24"/>
        </w:rPr>
        <w:t xml:space="preserve"> решением Совета от 20.12.2018 № 22/111.</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w:t>
      </w:r>
      <w:r w:rsidR="00630852">
        <w:rPr>
          <w:rFonts w:ascii="Times New Roman" w:eastAsia="Times New Roman" w:hAnsi="Times New Roman" w:cs="Times New Roman"/>
          <w:color w:val="000000"/>
          <w:sz w:val="24"/>
          <w:szCs w:val="24"/>
          <w:lang w:eastAsia="ru-RU"/>
        </w:rPr>
        <w:t>объектов электросетевого хозяйства муниципального образования г. Белогорск посредством публичного предложения</w:t>
      </w:r>
      <w:r w:rsidR="00C73C55">
        <w:rPr>
          <w:rFonts w:ascii="Times New Roman" w:eastAsia="Times New Roman" w:hAnsi="Times New Roman" w:cs="Times New Roman"/>
          <w:color w:val="000000"/>
          <w:sz w:val="24"/>
          <w:szCs w:val="24"/>
          <w:lang w:eastAsia="ru-RU"/>
        </w:rPr>
        <w:t xml:space="preserve">, утвержденный Главой муниципального образования г. Белогорск от </w:t>
      </w:r>
      <w:r w:rsidR="00087364">
        <w:rPr>
          <w:rFonts w:ascii="Times New Roman" w:eastAsia="Times New Roman" w:hAnsi="Times New Roman" w:cs="Times New Roman"/>
          <w:color w:val="000000"/>
          <w:sz w:val="24"/>
          <w:szCs w:val="24"/>
          <w:lang w:eastAsia="ru-RU"/>
        </w:rPr>
        <w:t xml:space="preserve">                    1</w:t>
      </w:r>
      <w:r w:rsidR="00630852">
        <w:rPr>
          <w:rFonts w:ascii="Times New Roman" w:eastAsia="Times New Roman" w:hAnsi="Times New Roman" w:cs="Times New Roman"/>
          <w:color w:val="000000"/>
          <w:sz w:val="24"/>
          <w:szCs w:val="24"/>
          <w:lang w:eastAsia="ru-RU"/>
        </w:rPr>
        <w:t>6</w:t>
      </w:r>
      <w:r w:rsidR="00087364">
        <w:rPr>
          <w:rFonts w:ascii="Times New Roman" w:eastAsia="Times New Roman" w:hAnsi="Times New Roman" w:cs="Times New Roman"/>
          <w:color w:val="000000"/>
          <w:sz w:val="24"/>
          <w:szCs w:val="24"/>
          <w:lang w:eastAsia="ru-RU"/>
        </w:rPr>
        <w:t xml:space="preserve"> октября</w:t>
      </w:r>
      <w:r w:rsidR="00C73C55">
        <w:rPr>
          <w:rFonts w:ascii="Times New Roman" w:eastAsia="Times New Roman" w:hAnsi="Times New Roman" w:cs="Times New Roman"/>
          <w:color w:val="000000"/>
          <w:sz w:val="24"/>
          <w:szCs w:val="24"/>
          <w:lang w:eastAsia="ru-RU"/>
        </w:rPr>
        <w:t xml:space="preserve"> 2019 года.</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296514" w:rsidRPr="00CC004D" w:rsidRDefault="00296514" w:rsidP="00296514">
      <w:pPr>
        <w:spacing w:after="0" w:line="240" w:lineRule="atLeast"/>
        <w:ind w:left="709"/>
        <w:jc w:val="both"/>
        <w:rPr>
          <w:rFonts w:ascii="Times New Roman" w:eastAsia="Times New Roman" w:hAnsi="Times New Roman" w:cs="Times New Roman"/>
          <w:sz w:val="27"/>
          <w:szCs w:val="27"/>
          <w:lang w:eastAsia="ru-RU"/>
        </w:rPr>
      </w:pP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Pr>
          <w:rFonts w:ascii="Times New Roman" w:eastAsia="Times New Roman" w:hAnsi="Times New Roman" w:cs="Times New Roman"/>
          <w:color w:val="000000"/>
          <w:sz w:val="24"/>
          <w:szCs w:val="24"/>
          <w:lang w:eastAsia="ru-RU"/>
        </w:rPr>
        <w:t xml:space="preserve">продажа имущества посредством публичного предложения </w:t>
      </w:r>
      <w:r w:rsidRPr="00C22CAD">
        <w:rPr>
          <w:rFonts w:ascii="Times New Roman" w:eastAsia="Times New Roman" w:hAnsi="Times New Roman" w:cs="Times New Roman"/>
          <w:color w:val="000000"/>
          <w:sz w:val="24"/>
          <w:szCs w:val="24"/>
          <w:lang w:eastAsia="ru-RU"/>
        </w:rPr>
        <w:t>в электронной форме 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аукциона – </w:t>
      </w:r>
      <w:r w:rsidR="006666E7">
        <w:rPr>
          <w:rFonts w:ascii="Times New Roman" w:eastAsia="Times New Roman" w:hAnsi="Times New Roman" w:cs="Times New Roman"/>
          <w:color w:val="000000"/>
          <w:sz w:val="24"/>
          <w:szCs w:val="24"/>
          <w:lang w:eastAsia="ru-RU"/>
        </w:rPr>
        <w:t xml:space="preserve">объекты электросетевого хозяйства муниципального образования г. Белогорск в количестве 83-х единиц, </w:t>
      </w:r>
      <w:r w:rsidR="00AD0A6D">
        <w:rPr>
          <w:rFonts w:ascii="Times New Roman" w:eastAsia="Times New Roman" w:hAnsi="Times New Roman" w:cs="Times New Roman"/>
          <w:color w:val="000000"/>
          <w:sz w:val="24"/>
          <w:szCs w:val="24"/>
          <w:lang w:eastAsia="ru-RU"/>
        </w:rPr>
        <w:t>расположенн</w:t>
      </w:r>
      <w:r w:rsidR="006666E7">
        <w:rPr>
          <w:rFonts w:ascii="Times New Roman" w:eastAsia="Times New Roman" w:hAnsi="Times New Roman" w:cs="Times New Roman"/>
          <w:color w:val="000000"/>
          <w:sz w:val="24"/>
          <w:szCs w:val="24"/>
          <w:lang w:eastAsia="ru-RU"/>
        </w:rPr>
        <w:t>ые</w:t>
      </w:r>
      <w:r w:rsidR="00AD0A6D">
        <w:rPr>
          <w:rFonts w:ascii="Times New Roman" w:eastAsia="Times New Roman" w:hAnsi="Times New Roman" w:cs="Times New Roman"/>
          <w:color w:val="000000"/>
          <w:sz w:val="24"/>
          <w:szCs w:val="24"/>
          <w:lang w:eastAsia="ru-RU"/>
        </w:rPr>
        <w:t xml:space="preserve"> по адресу: Амурская область, г. Белогорск</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w:t>
      </w:r>
      <w:r w:rsidR="006666E7">
        <w:rPr>
          <w:rFonts w:ascii="Times New Roman" w:eastAsia="Times New Roman" w:hAnsi="Times New Roman" w:cs="Times New Roman"/>
          <w:color w:val="000000"/>
          <w:sz w:val="24"/>
          <w:szCs w:val="24"/>
          <w:lang w:eastAsia="ru-RU"/>
        </w:rPr>
        <w:t>ые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1.9.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B64D6F" w:rsidRPr="00B64D6F">
        <w:rPr>
          <w:rFonts w:ascii="Times New Roman" w:eastAsia="Times New Roman" w:hAnsi="Times New Roman" w:cs="Times New Roman"/>
          <w:b/>
          <w:color w:val="000000"/>
          <w:sz w:val="24"/>
          <w:szCs w:val="24"/>
          <w:lang w:eastAsia="ru-RU"/>
        </w:rPr>
        <w:t>23</w:t>
      </w:r>
      <w:r w:rsidR="009C592D" w:rsidRPr="00B64D6F">
        <w:rPr>
          <w:rFonts w:ascii="Times New Roman" w:eastAsia="Times New Roman" w:hAnsi="Times New Roman" w:cs="Times New Roman"/>
          <w:b/>
          <w:color w:val="000000"/>
          <w:sz w:val="24"/>
          <w:szCs w:val="24"/>
          <w:lang w:eastAsia="ru-RU"/>
        </w:rPr>
        <w:t>.</w:t>
      </w:r>
      <w:r w:rsidR="009C592D" w:rsidRPr="009C592D">
        <w:rPr>
          <w:rFonts w:ascii="Times New Roman" w:eastAsia="Times New Roman" w:hAnsi="Times New Roman" w:cs="Times New Roman"/>
          <w:b/>
          <w:color w:val="000000"/>
          <w:sz w:val="24"/>
          <w:szCs w:val="24"/>
          <w:lang w:eastAsia="ru-RU"/>
        </w:rPr>
        <w:t>10</w:t>
      </w:r>
      <w:r w:rsidR="00322785" w:rsidRPr="009C592D">
        <w:rPr>
          <w:rFonts w:ascii="Times New Roman" w:eastAsia="Times New Roman" w:hAnsi="Times New Roman" w:cs="Times New Roman"/>
          <w:b/>
          <w:color w:val="000000"/>
          <w:sz w:val="24"/>
          <w:szCs w:val="24"/>
          <w:lang w:eastAsia="ru-RU"/>
        </w:rPr>
        <w:t>.</w:t>
      </w:r>
      <w:r w:rsidRPr="00C22CAD">
        <w:rPr>
          <w:rFonts w:ascii="Times New Roman" w:eastAsia="Times New Roman" w:hAnsi="Times New Roman" w:cs="Times New Roman"/>
          <w:b/>
          <w:bCs/>
          <w:color w:val="000000"/>
          <w:sz w:val="24"/>
          <w:szCs w:val="24"/>
          <w:lang w:eastAsia="ru-RU"/>
        </w:rPr>
        <w:t xml:space="preserve">2019 года </w:t>
      </w:r>
      <w:r w:rsidR="0032278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E15634" w:rsidRPr="00E15634">
        <w:rPr>
          <w:rFonts w:ascii="Times New Roman" w:eastAsia="Times New Roman" w:hAnsi="Times New Roman" w:cs="Times New Roman"/>
          <w:b/>
          <w:color w:val="000000"/>
          <w:sz w:val="24"/>
          <w:szCs w:val="24"/>
          <w:lang w:eastAsia="ru-RU"/>
        </w:rPr>
        <w:t>1</w:t>
      </w:r>
      <w:r w:rsidR="00A1746D">
        <w:rPr>
          <w:rFonts w:ascii="Times New Roman" w:eastAsia="Times New Roman" w:hAnsi="Times New Roman" w:cs="Times New Roman"/>
          <w:b/>
          <w:color w:val="000000"/>
          <w:sz w:val="24"/>
          <w:szCs w:val="24"/>
          <w:lang w:eastAsia="ru-RU"/>
        </w:rPr>
        <w:t>9</w:t>
      </w:r>
      <w:r w:rsidR="00D10E7C">
        <w:rPr>
          <w:rFonts w:ascii="Times New Roman" w:eastAsia="Times New Roman" w:hAnsi="Times New Roman" w:cs="Times New Roman"/>
          <w:b/>
          <w:color w:val="000000"/>
          <w:sz w:val="24"/>
          <w:szCs w:val="24"/>
          <w:lang w:eastAsia="ru-RU"/>
        </w:rPr>
        <w:t>.11.</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D10E7C" w:rsidRPr="00D10E7C">
        <w:rPr>
          <w:rFonts w:ascii="Times New Roman" w:eastAsia="Times New Roman" w:hAnsi="Times New Roman" w:cs="Times New Roman"/>
          <w:b/>
          <w:color w:val="000000"/>
          <w:sz w:val="24"/>
          <w:szCs w:val="24"/>
          <w:lang w:eastAsia="ru-RU"/>
        </w:rPr>
        <w:t>2</w:t>
      </w:r>
      <w:r w:rsidR="002F71CB">
        <w:rPr>
          <w:rFonts w:ascii="Times New Roman" w:eastAsia="Times New Roman" w:hAnsi="Times New Roman" w:cs="Times New Roman"/>
          <w:b/>
          <w:color w:val="000000"/>
          <w:sz w:val="24"/>
          <w:szCs w:val="24"/>
          <w:lang w:eastAsia="ru-RU"/>
        </w:rPr>
        <w:t>1</w:t>
      </w:r>
      <w:r w:rsidR="00D10E7C" w:rsidRPr="00D10E7C">
        <w:rPr>
          <w:rFonts w:ascii="Times New Roman" w:eastAsia="Times New Roman" w:hAnsi="Times New Roman" w:cs="Times New Roman"/>
          <w:b/>
          <w:color w:val="000000"/>
          <w:sz w:val="24"/>
          <w:szCs w:val="24"/>
          <w:lang w:eastAsia="ru-RU"/>
        </w:rPr>
        <w:t>.11.</w:t>
      </w:r>
      <w:r w:rsidRPr="00C22CAD">
        <w:rPr>
          <w:rFonts w:ascii="Times New Roman" w:eastAsia="Times New Roman" w:hAnsi="Times New Roman" w:cs="Times New Roman"/>
          <w:b/>
          <w:bCs/>
          <w:color w:val="000000"/>
          <w:sz w:val="24"/>
          <w:szCs w:val="24"/>
          <w:lang w:eastAsia="ru-RU"/>
        </w:rPr>
        <w:t>2019</w:t>
      </w:r>
      <w:r w:rsidR="003E18AC">
        <w:rPr>
          <w:rFonts w:ascii="Times New Roman" w:eastAsia="Times New Roman" w:hAnsi="Times New Roman" w:cs="Times New Roman"/>
          <w:b/>
          <w:bCs/>
          <w:color w:val="000000"/>
          <w:sz w:val="24"/>
          <w:szCs w:val="24"/>
          <w:lang w:eastAsia="ru-RU"/>
        </w:rPr>
        <w:t xml:space="preserve"> года 08 часов 00 минут</w:t>
      </w:r>
      <w:r w:rsidRPr="00C22CAD">
        <w:rPr>
          <w:rFonts w:ascii="Times New Roman" w:eastAsia="Times New Roman" w:hAnsi="Times New Roman" w:cs="Times New Roman"/>
          <w:b/>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Pr="00C22CAD">
        <w:rPr>
          <w:rFonts w:ascii="Times New Roman" w:eastAsia="Times New Roman" w:hAnsi="Times New Roman" w:cs="Times New Roman"/>
          <w:color w:val="000000"/>
          <w:sz w:val="24"/>
          <w:szCs w:val="24"/>
          <w:lang w:eastAsia="ru-RU"/>
        </w:rPr>
        <w:t xml:space="preserve"> в электронной форме – </w:t>
      </w:r>
      <w:r w:rsidR="00D10E7C" w:rsidRPr="00D10E7C">
        <w:rPr>
          <w:rFonts w:ascii="Times New Roman" w:eastAsia="Times New Roman" w:hAnsi="Times New Roman" w:cs="Times New Roman"/>
          <w:b/>
          <w:color w:val="000000"/>
          <w:sz w:val="24"/>
          <w:szCs w:val="24"/>
          <w:lang w:eastAsia="ru-RU"/>
        </w:rPr>
        <w:t>2</w:t>
      </w:r>
      <w:r w:rsidR="004B3934">
        <w:rPr>
          <w:rFonts w:ascii="Times New Roman" w:eastAsia="Times New Roman" w:hAnsi="Times New Roman" w:cs="Times New Roman"/>
          <w:b/>
          <w:color w:val="000000"/>
          <w:sz w:val="24"/>
          <w:szCs w:val="24"/>
          <w:lang w:eastAsia="ru-RU"/>
        </w:rPr>
        <w:t>6</w:t>
      </w:r>
      <w:r w:rsidRPr="00D10E7C">
        <w:rPr>
          <w:rFonts w:ascii="Times New Roman" w:eastAsia="Times New Roman" w:hAnsi="Times New Roman" w:cs="Times New Roman"/>
          <w:b/>
          <w:bCs/>
          <w:color w:val="000000"/>
          <w:sz w:val="24"/>
          <w:szCs w:val="24"/>
          <w:lang w:eastAsia="ru-RU"/>
        </w:rPr>
        <w:t>.</w:t>
      </w:r>
      <w:r w:rsidR="00A91845">
        <w:rPr>
          <w:rFonts w:ascii="Times New Roman" w:eastAsia="Times New Roman" w:hAnsi="Times New Roman" w:cs="Times New Roman"/>
          <w:b/>
          <w:bCs/>
          <w:color w:val="000000"/>
          <w:sz w:val="24"/>
          <w:szCs w:val="24"/>
          <w:lang w:eastAsia="ru-RU"/>
        </w:rPr>
        <w:t>11</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FA4E3D" w:rsidRPr="00FC47EB">
        <w:rPr>
          <w:rFonts w:ascii="Times New Roman" w:eastAsia="Times New Roman" w:hAnsi="Times New Roman" w:cs="Times New Roman"/>
          <w:color w:val="000000"/>
          <w:sz w:val="24"/>
          <w:szCs w:val="24"/>
          <w:u w:val="single"/>
          <w:lang w:eastAsia="ru-RU"/>
        </w:rPr>
        <w:t>аукцион по продаже имущества признан несостоявшимся,  в связи с отсутствием заявок на участие в аукционе, итоги аукциона от 04.10.2019.</w:t>
      </w:r>
    </w:p>
    <w:p w:rsidR="009A5479" w:rsidRPr="00FC47EB" w:rsidRDefault="009A5479" w:rsidP="00296514">
      <w:pPr>
        <w:spacing w:after="0" w:line="240" w:lineRule="auto"/>
        <w:ind w:firstLine="709"/>
        <w:jc w:val="both"/>
        <w:rPr>
          <w:rFonts w:ascii="Times New Roman" w:eastAsia="Times New Roman" w:hAnsi="Times New Roman" w:cs="Times New Roman"/>
          <w:color w:val="000000"/>
          <w:sz w:val="28"/>
          <w:szCs w:val="28"/>
          <w:u w:val="single"/>
          <w:lang w:eastAsia="ru-RU"/>
        </w:rPr>
      </w:pP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2B03D6" w:rsidRDefault="00C21130" w:rsidP="004F687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2.1. </w:t>
      </w:r>
      <w:r w:rsidR="00C22CAD" w:rsidRPr="002B03D6">
        <w:rPr>
          <w:rFonts w:ascii="Times New Roman" w:eastAsia="Times New Roman" w:hAnsi="Times New Roman" w:cs="Times New Roman"/>
          <w:sz w:val="24"/>
          <w:szCs w:val="24"/>
          <w:lang w:eastAsia="ru-RU"/>
        </w:rPr>
        <w:t xml:space="preserve">Наименование </w:t>
      </w:r>
      <w:r w:rsidR="008E26FC" w:rsidRPr="002B03D6">
        <w:rPr>
          <w:rFonts w:ascii="Times New Roman" w:eastAsia="Times New Roman" w:hAnsi="Times New Roman" w:cs="Times New Roman"/>
          <w:sz w:val="24"/>
          <w:szCs w:val="24"/>
          <w:lang w:eastAsia="ru-RU"/>
        </w:rPr>
        <w:t>и</w:t>
      </w:r>
      <w:r w:rsidR="00C22CAD" w:rsidRPr="002B03D6">
        <w:rPr>
          <w:rFonts w:ascii="Times New Roman" w:eastAsia="Times New Roman" w:hAnsi="Times New Roman" w:cs="Times New Roman"/>
          <w:sz w:val="24"/>
          <w:szCs w:val="24"/>
          <w:lang w:eastAsia="ru-RU"/>
        </w:rPr>
        <w:t>мущества</w:t>
      </w:r>
      <w:r w:rsidR="005E55CF" w:rsidRPr="002B03D6">
        <w:rPr>
          <w:rFonts w:ascii="Times New Roman" w:eastAsia="Times New Roman" w:hAnsi="Times New Roman" w:cs="Times New Roman"/>
          <w:sz w:val="24"/>
          <w:szCs w:val="24"/>
          <w:lang w:eastAsia="ru-RU"/>
        </w:rPr>
        <w:t>:</w:t>
      </w:r>
    </w:p>
    <w:p w:rsidR="00203626" w:rsidRPr="00E61FD2" w:rsidRDefault="002B03D6" w:rsidP="004F687C">
      <w:pPr>
        <w:spacing w:after="0" w:line="240" w:lineRule="auto"/>
        <w:ind w:firstLine="709"/>
        <w:jc w:val="both"/>
        <w:rPr>
          <w:rFonts w:ascii="Times New Roman" w:eastAsia="Times New Roman" w:hAnsi="Times New Roman" w:cs="Times New Roman"/>
          <w:b/>
          <w:color w:val="FF0000"/>
          <w:sz w:val="28"/>
          <w:szCs w:val="28"/>
          <w:lang w:eastAsia="ru-RU"/>
        </w:rPr>
      </w:pPr>
      <w:r w:rsidRPr="00E61FD2">
        <w:rPr>
          <w:rFonts w:ascii="Times New Roman" w:hAnsi="Times New Roman" w:cs="Times New Roman"/>
          <w:b/>
          <w:sz w:val="24"/>
          <w:szCs w:val="24"/>
        </w:rPr>
        <w:t>Объекты электросетевого хозяйства муниципального образования города Белогорск, в количестве 83 -х единиц, согласно приложению № 1 к настоящему информационному сообщению.</w:t>
      </w:r>
    </w:p>
    <w:p w:rsidR="00C22CAD" w:rsidRPr="001F09F9" w:rsidRDefault="00C21130" w:rsidP="008D0E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2.2. </w:t>
      </w:r>
      <w:r w:rsidR="00C22CAD" w:rsidRPr="001F09F9">
        <w:rPr>
          <w:rFonts w:ascii="Times New Roman" w:eastAsia="Times New Roman" w:hAnsi="Times New Roman" w:cs="Times New Roman"/>
          <w:sz w:val="24"/>
          <w:szCs w:val="24"/>
          <w:lang w:eastAsia="ru-RU"/>
        </w:rPr>
        <w:t xml:space="preserve">Адрес (местоположение) – </w:t>
      </w:r>
      <w:r w:rsidR="00203626" w:rsidRPr="001F09F9">
        <w:rPr>
          <w:rFonts w:ascii="Times New Roman" w:eastAsia="Times New Roman" w:hAnsi="Times New Roman" w:cs="Times New Roman"/>
          <w:sz w:val="24"/>
          <w:szCs w:val="24"/>
          <w:lang w:eastAsia="ru-RU"/>
        </w:rPr>
        <w:t xml:space="preserve">Амурская область, город Белогорск, </w:t>
      </w:r>
      <w:r w:rsidR="002B03D6" w:rsidRPr="001F09F9">
        <w:rPr>
          <w:rFonts w:ascii="Times New Roman" w:eastAsia="Times New Roman" w:hAnsi="Times New Roman" w:cs="Times New Roman"/>
          <w:sz w:val="24"/>
          <w:szCs w:val="24"/>
          <w:lang w:eastAsia="ru-RU"/>
        </w:rPr>
        <w:t>согласно приложению № 1 к настоящему информационному сообщению.</w:t>
      </w:r>
    </w:p>
    <w:p w:rsidR="00C22CAD" w:rsidRPr="00C21130" w:rsidRDefault="00C21130" w:rsidP="004F68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2.3. </w:t>
      </w:r>
      <w:r w:rsidR="00C22CAD" w:rsidRPr="00C21130">
        <w:rPr>
          <w:rFonts w:ascii="Times New Roman" w:eastAsia="Times New Roman" w:hAnsi="Times New Roman" w:cs="Times New Roman"/>
          <w:sz w:val="24"/>
          <w:szCs w:val="24"/>
          <w:lang w:eastAsia="ru-RU"/>
        </w:rPr>
        <w:t>Техническая характеристика:</w:t>
      </w:r>
    </w:p>
    <w:p w:rsidR="00A50E6E" w:rsidRDefault="00C21130" w:rsidP="00031D7D">
      <w:pPr>
        <w:widowControl w:val="0"/>
        <w:suppressAutoHyphens/>
        <w:spacing w:after="0"/>
        <w:ind w:firstLine="709"/>
        <w:jc w:val="both"/>
        <w:rPr>
          <w:rFonts w:ascii="Times New Roman" w:hAnsi="Times New Roman" w:cs="Times New Roman"/>
          <w:sz w:val="24"/>
          <w:szCs w:val="24"/>
        </w:rPr>
      </w:pPr>
      <w:r w:rsidRPr="00C21130">
        <w:rPr>
          <w:rFonts w:ascii="Times New Roman" w:hAnsi="Times New Roman" w:cs="Times New Roman"/>
          <w:sz w:val="24"/>
          <w:szCs w:val="24"/>
        </w:rPr>
        <w:t>Площадь / протяженность объектов, в количестве 83 -х</w:t>
      </w:r>
      <w:r>
        <w:rPr>
          <w:rFonts w:ascii="Times New Roman" w:hAnsi="Times New Roman" w:cs="Times New Roman"/>
          <w:sz w:val="24"/>
          <w:szCs w:val="24"/>
        </w:rPr>
        <w:t xml:space="preserve"> единиц, их кадастровые номера, </w:t>
      </w:r>
      <w:r w:rsidRPr="00C21130">
        <w:rPr>
          <w:rFonts w:ascii="Times New Roman" w:hAnsi="Times New Roman" w:cs="Times New Roman"/>
          <w:sz w:val="24"/>
          <w:szCs w:val="24"/>
        </w:rPr>
        <w:t xml:space="preserve">согласно приложению № 1 </w:t>
      </w:r>
      <w:r>
        <w:rPr>
          <w:rFonts w:ascii="Times New Roman" w:hAnsi="Times New Roman" w:cs="Times New Roman"/>
          <w:sz w:val="24"/>
          <w:szCs w:val="24"/>
        </w:rPr>
        <w:t>к настоящему информационному сообщению.</w:t>
      </w:r>
    </w:p>
    <w:p w:rsidR="00C21130" w:rsidRPr="00C21130" w:rsidRDefault="00C21130" w:rsidP="00031D7D">
      <w:pPr>
        <w:widowControl w:val="0"/>
        <w:suppressAutoHyphens/>
        <w:spacing w:after="0"/>
        <w:ind w:firstLine="709"/>
        <w:jc w:val="both"/>
        <w:rPr>
          <w:rFonts w:ascii="Times New Roman" w:hAnsi="Times New Roman" w:cs="Times New Roman"/>
          <w:sz w:val="24"/>
          <w:szCs w:val="24"/>
        </w:rPr>
      </w:pPr>
      <w:r w:rsidRPr="00C21130">
        <w:rPr>
          <w:rFonts w:ascii="Times New Roman" w:hAnsi="Times New Roman" w:cs="Times New Roman"/>
          <w:sz w:val="24"/>
          <w:szCs w:val="24"/>
        </w:rPr>
        <w:t>Техническое состояние «Объектов»: удовлетворительное/неудовлетворительное.</w:t>
      </w:r>
    </w:p>
    <w:p w:rsidR="00D75849" w:rsidRDefault="00C22CAD" w:rsidP="00031D7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540A01" w:rsidRDefault="00D0177B" w:rsidP="00E6420F">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 xml:space="preserve">2.4. </w:t>
      </w:r>
      <w:r w:rsidR="00B07759" w:rsidRPr="00B11F02">
        <w:rPr>
          <w:rFonts w:ascii="Times New Roman" w:hAnsi="Times New Roman" w:cs="Times New Roman"/>
          <w:sz w:val="24"/>
          <w:szCs w:val="24"/>
        </w:rPr>
        <w:t xml:space="preserve">   </w:t>
      </w:r>
      <w:r w:rsidR="00B61C68" w:rsidRPr="007E7B33">
        <w:rPr>
          <w:rFonts w:ascii="Times New Roman" w:hAnsi="Times New Roman" w:cs="Times New Roman"/>
          <w:b/>
          <w:sz w:val="24"/>
          <w:szCs w:val="24"/>
        </w:rPr>
        <w:t>Особые условия продажи имущества</w:t>
      </w:r>
      <w:r w:rsidR="00B61C68">
        <w:rPr>
          <w:rFonts w:ascii="Times New Roman" w:hAnsi="Times New Roman" w:cs="Times New Roman"/>
          <w:sz w:val="24"/>
          <w:szCs w:val="24"/>
        </w:rPr>
        <w:t>:</w:t>
      </w:r>
      <w:r w:rsidR="00540A01" w:rsidRPr="00540A01">
        <w:rPr>
          <w:sz w:val="26"/>
          <w:szCs w:val="26"/>
        </w:rPr>
        <w:t xml:space="preserve"> </w:t>
      </w:r>
      <w:r w:rsidR="00540A01" w:rsidRPr="00540A01">
        <w:rPr>
          <w:rFonts w:ascii="Times New Roman" w:hAnsi="Times New Roman" w:cs="Times New Roman"/>
          <w:sz w:val="24"/>
          <w:szCs w:val="24"/>
        </w:rPr>
        <w:t>В  соответствии  с  Федеральным законом от 26.03.2003 № 35-ФЗ «Об электроэнергетике», постановлением Правительства российской Федерации от 01.12.2009 № 977 «Об инвестиционных программах субъектов электроэнергетики» на покупателя возлагается исполнение инвестиционных и эксплуатационных обязательств:</w:t>
      </w:r>
    </w:p>
    <w:p w:rsidR="00D315B5" w:rsidRPr="00D315B5" w:rsidRDefault="00540A01" w:rsidP="007F48B3">
      <w:pPr>
        <w:widowControl w:val="0"/>
        <w:suppressAutoHyphens/>
        <w:spacing w:after="0"/>
        <w:ind w:firstLine="709"/>
        <w:rPr>
          <w:rFonts w:ascii="Times New Roman" w:hAnsi="Times New Roman" w:cs="Times New Roman"/>
          <w:sz w:val="24"/>
          <w:szCs w:val="24"/>
        </w:rPr>
      </w:pPr>
      <w:r>
        <w:rPr>
          <w:rFonts w:ascii="Times New Roman" w:hAnsi="Times New Roman" w:cs="Times New Roman"/>
          <w:sz w:val="24"/>
          <w:szCs w:val="24"/>
        </w:rPr>
        <w:t xml:space="preserve">2.4.1. </w:t>
      </w:r>
      <w:r w:rsidR="00D315B5">
        <w:rPr>
          <w:rFonts w:ascii="Times New Roman" w:hAnsi="Times New Roman" w:cs="Times New Roman"/>
          <w:sz w:val="24"/>
          <w:szCs w:val="24"/>
        </w:rPr>
        <w:t xml:space="preserve">  </w:t>
      </w:r>
      <w:r w:rsidR="00D315B5" w:rsidRPr="00D315B5">
        <w:rPr>
          <w:rFonts w:ascii="Times New Roman" w:hAnsi="Times New Roman" w:cs="Times New Roman"/>
          <w:sz w:val="24"/>
          <w:szCs w:val="24"/>
        </w:rPr>
        <w:t>Инвестиционные обязательства:</w:t>
      </w:r>
    </w:p>
    <w:p w:rsidR="00D315B5" w:rsidRPr="00D315B5" w:rsidRDefault="00D315B5" w:rsidP="007F48B3">
      <w:pPr>
        <w:widowControl w:val="0"/>
        <w:suppressAutoHyphens/>
        <w:spacing w:after="0"/>
        <w:ind w:firstLine="709"/>
        <w:jc w:val="both"/>
        <w:rPr>
          <w:rFonts w:ascii="Times New Roman" w:hAnsi="Times New Roman" w:cs="Times New Roman"/>
          <w:sz w:val="24"/>
          <w:szCs w:val="24"/>
        </w:rPr>
      </w:pPr>
      <w:r w:rsidRPr="00D315B5">
        <w:rPr>
          <w:rFonts w:ascii="Times New Roman" w:hAnsi="Times New Roman" w:cs="Times New Roman"/>
          <w:sz w:val="24"/>
          <w:szCs w:val="24"/>
        </w:rPr>
        <w:t xml:space="preserve">Условия инвестиционных обязательств объектов электросетевого хозяйства муниципального образования г. Белогорск отражены в приложении № </w:t>
      </w:r>
      <w:r w:rsidR="00C93510">
        <w:rPr>
          <w:rFonts w:ascii="Times New Roman" w:hAnsi="Times New Roman" w:cs="Times New Roman"/>
          <w:sz w:val="24"/>
          <w:szCs w:val="24"/>
        </w:rPr>
        <w:t>4</w:t>
      </w:r>
      <w:r w:rsidRPr="00D315B5">
        <w:rPr>
          <w:rFonts w:ascii="Times New Roman" w:hAnsi="Times New Roman" w:cs="Times New Roman"/>
          <w:sz w:val="24"/>
          <w:szCs w:val="24"/>
        </w:rPr>
        <w:t xml:space="preserve"> к настоящему </w:t>
      </w:r>
      <w:r w:rsidR="00C93510">
        <w:rPr>
          <w:rFonts w:ascii="Times New Roman" w:hAnsi="Times New Roman" w:cs="Times New Roman"/>
          <w:sz w:val="24"/>
          <w:szCs w:val="24"/>
        </w:rPr>
        <w:t>информационному сообщению</w:t>
      </w:r>
      <w:r w:rsidRPr="00D315B5">
        <w:rPr>
          <w:rFonts w:ascii="Times New Roman" w:hAnsi="Times New Roman" w:cs="Times New Roman"/>
          <w:sz w:val="24"/>
          <w:szCs w:val="24"/>
        </w:rPr>
        <w:t>.</w:t>
      </w:r>
    </w:p>
    <w:p w:rsidR="00D315B5" w:rsidRPr="00D315B5" w:rsidRDefault="00D315B5" w:rsidP="00E6420F">
      <w:pPr>
        <w:widowControl w:val="0"/>
        <w:suppressAutoHyphens/>
        <w:spacing w:after="0"/>
        <w:ind w:firstLine="709"/>
        <w:jc w:val="both"/>
        <w:rPr>
          <w:rFonts w:ascii="Times New Roman" w:hAnsi="Times New Roman" w:cs="Times New Roman"/>
          <w:sz w:val="24"/>
          <w:szCs w:val="24"/>
        </w:rPr>
      </w:pPr>
      <w:r w:rsidRPr="00D315B5">
        <w:rPr>
          <w:rFonts w:ascii="Times New Roman" w:hAnsi="Times New Roman" w:cs="Times New Roman"/>
          <w:sz w:val="24"/>
          <w:szCs w:val="24"/>
        </w:rPr>
        <w:t xml:space="preserve">Срок исполнения инвестиционных обязательств – в течение </w:t>
      </w:r>
      <w:proofErr w:type="gramStart"/>
      <w:r w:rsidRPr="00D315B5">
        <w:rPr>
          <w:rFonts w:ascii="Times New Roman" w:hAnsi="Times New Roman" w:cs="Times New Roman"/>
          <w:sz w:val="24"/>
          <w:szCs w:val="24"/>
        </w:rPr>
        <w:t>периода действия инвестиционной программы субъекта электроэнергетики</w:t>
      </w:r>
      <w:proofErr w:type="gramEnd"/>
      <w:r w:rsidRPr="00D315B5">
        <w:rPr>
          <w:rFonts w:ascii="Times New Roman" w:hAnsi="Times New Roman" w:cs="Times New Roman"/>
          <w:sz w:val="24"/>
          <w:szCs w:val="24"/>
        </w:rPr>
        <w:t xml:space="preserve"> АО «ДРСК», начиная со дня государственной регистрации права собственности на приобретаемые Объекты.</w:t>
      </w:r>
    </w:p>
    <w:p w:rsidR="00D315B5" w:rsidRPr="00D315B5" w:rsidRDefault="00D315B5" w:rsidP="00E6420F">
      <w:pPr>
        <w:widowControl w:val="0"/>
        <w:suppressAutoHyphens/>
        <w:spacing w:after="0"/>
        <w:ind w:firstLine="709"/>
        <w:jc w:val="both"/>
        <w:rPr>
          <w:rFonts w:ascii="Times New Roman" w:hAnsi="Times New Roman" w:cs="Times New Roman"/>
          <w:sz w:val="24"/>
          <w:szCs w:val="24"/>
        </w:rPr>
      </w:pPr>
      <w:r w:rsidRPr="00D315B5">
        <w:rPr>
          <w:rFonts w:ascii="Times New Roman" w:hAnsi="Times New Roman" w:cs="Times New Roman"/>
          <w:sz w:val="24"/>
          <w:szCs w:val="24"/>
        </w:rPr>
        <w:t>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w:t>
      </w:r>
    </w:p>
    <w:p w:rsidR="00D315B5" w:rsidRPr="00D315B5" w:rsidRDefault="00D315B5" w:rsidP="00E6420F">
      <w:pPr>
        <w:widowControl w:val="0"/>
        <w:suppressAutoHyphens/>
        <w:spacing w:after="0"/>
        <w:ind w:firstLine="709"/>
        <w:jc w:val="both"/>
        <w:rPr>
          <w:rFonts w:ascii="Times New Roman" w:hAnsi="Times New Roman" w:cs="Times New Roman"/>
          <w:sz w:val="24"/>
          <w:szCs w:val="24"/>
        </w:rPr>
      </w:pPr>
      <w:proofErr w:type="gramStart"/>
      <w:r w:rsidRPr="00D315B5">
        <w:rPr>
          <w:rFonts w:ascii="Times New Roman" w:hAnsi="Times New Roman" w:cs="Times New Roman"/>
          <w:sz w:val="24"/>
          <w:szCs w:val="24"/>
        </w:rPr>
        <w:t>Контроль за</w:t>
      </w:r>
      <w:proofErr w:type="gramEnd"/>
      <w:r w:rsidRPr="00D315B5">
        <w:rPr>
          <w:rFonts w:ascii="Times New Roman" w:hAnsi="Times New Roman" w:cs="Times New Roman"/>
          <w:sz w:val="24"/>
          <w:szCs w:val="24"/>
        </w:rPr>
        <w:t xml:space="preserve"> исполнением условий инвестиционных обязательств 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программ, которые установлены нормативными правовыми актами Российской Федерации в сфере электроэнергетики, уполномоченными на осуществление контроля за реализацией инвестиционных программ субъектов».</w:t>
      </w:r>
    </w:p>
    <w:p w:rsidR="0035439F" w:rsidRPr="0035439F" w:rsidRDefault="00B61C68" w:rsidP="00844022">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2.4.</w:t>
      </w:r>
      <w:r w:rsidR="00B97D20">
        <w:rPr>
          <w:rFonts w:ascii="Times New Roman" w:hAnsi="Times New Roman" w:cs="Times New Roman"/>
          <w:sz w:val="24"/>
          <w:szCs w:val="24"/>
        </w:rPr>
        <w:t>2.</w:t>
      </w:r>
      <w:r w:rsidR="0035439F" w:rsidRPr="008D212C">
        <w:rPr>
          <w:sz w:val="26"/>
          <w:szCs w:val="26"/>
        </w:rPr>
        <w:t xml:space="preserve">    </w:t>
      </w:r>
      <w:r w:rsidR="0035439F">
        <w:rPr>
          <w:sz w:val="26"/>
          <w:szCs w:val="26"/>
        </w:rPr>
        <w:t xml:space="preserve"> </w:t>
      </w:r>
      <w:r w:rsidR="0035439F" w:rsidRPr="0035439F">
        <w:rPr>
          <w:rFonts w:ascii="Times New Roman" w:hAnsi="Times New Roman" w:cs="Times New Roman"/>
          <w:sz w:val="24"/>
          <w:szCs w:val="24"/>
        </w:rPr>
        <w:t>Эксплуатационные обязательства:</w:t>
      </w:r>
    </w:p>
    <w:p w:rsidR="0035439F" w:rsidRPr="0035439F" w:rsidRDefault="0035439F" w:rsidP="00844022">
      <w:pPr>
        <w:widowControl w:val="0"/>
        <w:suppressAutoHyphens/>
        <w:spacing w:after="0"/>
        <w:ind w:firstLine="709"/>
        <w:jc w:val="both"/>
        <w:rPr>
          <w:rFonts w:ascii="Times New Roman" w:hAnsi="Times New Roman" w:cs="Times New Roman"/>
          <w:sz w:val="24"/>
          <w:szCs w:val="24"/>
        </w:rPr>
      </w:pPr>
      <w:r w:rsidRPr="0035439F">
        <w:rPr>
          <w:rFonts w:ascii="Times New Roman" w:hAnsi="Times New Roman" w:cs="Times New Roman"/>
          <w:sz w:val="24"/>
          <w:szCs w:val="24"/>
        </w:rPr>
        <w:t xml:space="preserve">-  оказание услуг по передаче электрической энергии. По технологическому присоединению </w:t>
      </w:r>
      <w:proofErr w:type="spellStart"/>
      <w:r w:rsidRPr="0035439F">
        <w:rPr>
          <w:rFonts w:ascii="Times New Roman" w:hAnsi="Times New Roman" w:cs="Times New Roman"/>
          <w:sz w:val="24"/>
          <w:szCs w:val="24"/>
        </w:rPr>
        <w:t>энергопринимающих</w:t>
      </w:r>
      <w:proofErr w:type="spellEnd"/>
      <w:r w:rsidRPr="0035439F">
        <w:rPr>
          <w:rFonts w:ascii="Times New Roman" w:hAnsi="Times New Roman" w:cs="Times New Roman"/>
          <w:sz w:val="24"/>
          <w:szCs w:val="24"/>
        </w:rPr>
        <w:t xml:space="preserve"> устройств потребителей электрической энергии по регулируемым ценам (тарифам)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услуг, за исключением случаев, если прекращение или присоединение предоставления потребителям услуг предусмотрено нормативными правовыми актами Российской Федерации;</w:t>
      </w:r>
    </w:p>
    <w:p w:rsidR="0035439F" w:rsidRPr="0035439F" w:rsidRDefault="0035439F" w:rsidP="00844022">
      <w:pPr>
        <w:widowControl w:val="0"/>
        <w:suppressAutoHyphens/>
        <w:spacing w:after="0"/>
        <w:ind w:firstLine="709"/>
        <w:jc w:val="both"/>
        <w:rPr>
          <w:rFonts w:ascii="Times New Roman" w:hAnsi="Times New Roman" w:cs="Times New Roman"/>
          <w:sz w:val="24"/>
          <w:szCs w:val="24"/>
        </w:rPr>
      </w:pPr>
      <w:r w:rsidRPr="0035439F">
        <w:rPr>
          <w:rFonts w:ascii="Times New Roman" w:hAnsi="Times New Roman" w:cs="Times New Roman"/>
          <w:sz w:val="24"/>
          <w:szCs w:val="24"/>
        </w:rPr>
        <w:t xml:space="preserve">- обеспечение максимального периода прекращения поставок электрической энергии в количестве не более 72 часов в год,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уполномоченным органом в порядке, установленном действующим </w:t>
      </w:r>
      <w:r w:rsidRPr="0035439F">
        <w:rPr>
          <w:rFonts w:ascii="Times New Roman" w:hAnsi="Times New Roman" w:cs="Times New Roman"/>
          <w:sz w:val="24"/>
          <w:szCs w:val="24"/>
        </w:rPr>
        <w:lastRenderedPageBreak/>
        <w:t>законодательством Российской Федерации;</w:t>
      </w:r>
    </w:p>
    <w:p w:rsidR="0035439F" w:rsidRPr="0035439F" w:rsidRDefault="0035439F" w:rsidP="00844022">
      <w:pPr>
        <w:widowControl w:val="0"/>
        <w:suppressAutoHyphens/>
        <w:spacing w:after="0"/>
        <w:ind w:firstLine="709"/>
        <w:jc w:val="both"/>
        <w:rPr>
          <w:rFonts w:ascii="Times New Roman" w:hAnsi="Times New Roman" w:cs="Times New Roman"/>
          <w:sz w:val="24"/>
          <w:szCs w:val="24"/>
        </w:rPr>
      </w:pPr>
      <w:r w:rsidRPr="0035439F">
        <w:rPr>
          <w:rFonts w:ascii="Times New Roman" w:hAnsi="Times New Roman" w:cs="Times New Roman"/>
          <w:sz w:val="24"/>
          <w:szCs w:val="24"/>
        </w:rPr>
        <w:t xml:space="preserve">- обеспечение передачи электрической энергии (мощности) в пределах максимальной мощности, разрешенной к потреблению, в соответствии с согласованными параметрами надежности, с учетом технологических характеристик </w:t>
      </w:r>
      <w:proofErr w:type="spellStart"/>
      <w:r w:rsidRPr="0035439F">
        <w:rPr>
          <w:rFonts w:ascii="Times New Roman" w:hAnsi="Times New Roman" w:cs="Times New Roman"/>
          <w:sz w:val="24"/>
          <w:szCs w:val="24"/>
        </w:rPr>
        <w:t>энергопринимающих</w:t>
      </w:r>
      <w:proofErr w:type="spellEnd"/>
      <w:r w:rsidRPr="0035439F">
        <w:rPr>
          <w:rFonts w:ascii="Times New Roman" w:hAnsi="Times New Roman" w:cs="Times New Roman"/>
          <w:sz w:val="24"/>
          <w:szCs w:val="24"/>
        </w:rPr>
        <w:t xml:space="preserve"> устройств;</w:t>
      </w:r>
    </w:p>
    <w:p w:rsidR="0035439F" w:rsidRPr="0035439F" w:rsidRDefault="0035439F" w:rsidP="00844022">
      <w:pPr>
        <w:widowControl w:val="0"/>
        <w:suppressAutoHyphens/>
        <w:spacing w:after="0"/>
        <w:ind w:firstLine="709"/>
        <w:jc w:val="both"/>
        <w:rPr>
          <w:rFonts w:ascii="Times New Roman" w:hAnsi="Times New Roman" w:cs="Times New Roman"/>
          <w:sz w:val="24"/>
          <w:szCs w:val="24"/>
        </w:rPr>
      </w:pPr>
      <w:r w:rsidRPr="0035439F">
        <w:rPr>
          <w:rFonts w:ascii="Times New Roman" w:hAnsi="Times New Roman" w:cs="Times New Roman"/>
          <w:sz w:val="24"/>
          <w:szCs w:val="24"/>
        </w:rPr>
        <w:t>- обеспечение соответствия качества и иных параметров передаваемой электроэнергии ГОСТ и осуществление контроля качества передаваемой потребителям электроэнергии, показатели которой определяются ГОСТ.</w:t>
      </w:r>
    </w:p>
    <w:p w:rsidR="0035439F" w:rsidRDefault="0035439F" w:rsidP="00844022">
      <w:pPr>
        <w:widowControl w:val="0"/>
        <w:suppressAutoHyphens/>
        <w:spacing w:after="0"/>
        <w:ind w:firstLine="709"/>
        <w:jc w:val="both"/>
        <w:rPr>
          <w:rFonts w:ascii="Times New Roman" w:hAnsi="Times New Roman" w:cs="Times New Roman"/>
          <w:sz w:val="24"/>
          <w:szCs w:val="24"/>
        </w:rPr>
      </w:pPr>
      <w:proofErr w:type="gramStart"/>
      <w:r w:rsidRPr="0035439F">
        <w:rPr>
          <w:rFonts w:ascii="Times New Roman" w:hAnsi="Times New Roman" w:cs="Times New Roman"/>
          <w:sz w:val="24"/>
          <w:szCs w:val="24"/>
        </w:rPr>
        <w:t>Контроль за</w:t>
      </w:r>
      <w:proofErr w:type="gramEnd"/>
      <w:r w:rsidRPr="0035439F">
        <w:rPr>
          <w:rFonts w:ascii="Times New Roman" w:hAnsi="Times New Roman" w:cs="Times New Roman"/>
          <w:sz w:val="24"/>
          <w:szCs w:val="24"/>
        </w:rPr>
        <w:t xml:space="preserve"> исполнением условий эксплуатационных обязательств и порядок осуществления такого контроля в отношении приобретаемых Объектов осуществляется органами местного самоуправления, и устанавливается на постоянной основе.</w:t>
      </w:r>
    </w:p>
    <w:p w:rsidR="00E900B5" w:rsidRPr="00E900B5" w:rsidRDefault="00173DEF" w:rsidP="00DB0465">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2.4.3. </w:t>
      </w:r>
      <w:r w:rsidR="00E900B5" w:rsidRPr="00E900B5">
        <w:rPr>
          <w:rFonts w:ascii="Times New Roman" w:hAnsi="Times New Roman" w:cs="Times New Roman"/>
          <w:sz w:val="24"/>
          <w:szCs w:val="24"/>
        </w:rPr>
        <w:t>Обязательное условие продажи Объектов: сохранение их  целевого назначения - электроснабжение потребителей.</w:t>
      </w:r>
    </w:p>
    <w:p w:rsidR="00B07759" w:rsidRPr="00B11F02" w:rsidRDefault="00B61C68" w:rsidP="00DB0465">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00B07759" w:rsidRPr="00B11F02">
        <w:rPr>
          <w:rFonts w:ascii="Times New Roman" w:hAnsi="Times New Roman" w:cs="Times New Roman"/>
          <w:sz w:val="24"/>
          <w:szCs w:val="24"/>
        </w:rPr>
        <w:t xml:space="preserve">Цена первоначального предложения составляет: </w:t>
      </w:r>
      <w:r w:rsidR="00B07759" w:rsidRPr="00B11F02">
        <w:rPr>
          <w:rFonts w:ascii="Times New Roman" w:hAnsi="Times New Roman" w:cs="Times New Roman"/>
          <w:b/>
          <w:sz w:val="24"/>
          <w:szCs w:val="24"/>
        </w:rPr>
        <w:t>24 000 000,00</w:t>
      </w:r>
      <w:r w:rsidR="00B07759" w:rsidRPr="00B11F02">
        <w:rPr>
          <w:rFonts w:ascii="Times New Roman" w:hAnsi="Times New Roman" w:cs="Times New Roman"/>
          <w:sz w:val="24"/>
          <w:szCs w:val="24"/>
        </w:rPr>
        <w:t xml:space="preserve"> (двадцать четыре миллиона) рублей с учетом НДС (рыночная стоимость объектов, согласно отчету № 12/01-19 от 01.04.2019, составленному ИП Ячным Сергеем Анатольевиче).</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6</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Величина снижения цены первоначального предложения </w:t>
      </w:r>
      <w:r w:rsidR="00B07759" w:rsidRPr="00B11F02">
        <w:rPr>
          <w:rFonts w:ascii="Times New Roman" w:hAnsi="Times New Roman" w:cs="Times New Roman"/>
          <w:b/>
          <w:sz w:val="24"/>
          <w:szCs w:val="24"/>
        </w:rPr>
        <w:t>(«шаг понижения»)</w:t>
      </w:r>
      <w:r w:rsidR="00B07759" w:rsidRPr="00B11F02">
        <w:rPr>
          <w:rFonts w:ascii="Times New Roman" w:hAnsi="Times New Roman" w:cs="Times New Roman"/>
          <w:sz w:val="24"/>
          <w:szCs w:val="24"/>
        </w:rPr>
        <w:t xml:space="preserve"> устанавливается в размере </w:t>
      </w:r>
      <w:r w:rsidR="00B07759" w:rsidRPr="00B11F02">
        <w:rPr>
          <w:rFonts w:ascii="Times New Roman" w:hAnsi="Times New Roman" w:cs="Times New Roman"/>
          <w:b/>
          <w:sz w:val="24"/>
          <w:szCs w:val="24"/>
        </w:rPr>
        <w:t>10 %</w:t>
      </w:r>
      <w:r w:rsidR="00B07759" w:rsidRPr="00B11F02">
        <w:rPr>
          <w:rFonts w:ascii="Times New Roman" w:hAnsi="Times New Roman" w:cs="Times New Roman"/>
          <w:sz w:val="24"/>
          <w:szCs w:val="24"/>
        </w:rPr>
        <w:t xml:space="preserve"> от цены первоначального предложения, и составляет:  </w:t>
      </w:r>
      <w:r w:rsidR="00B07759" w:rsidRPr="00B11F02">
        <w:rPr>
          <w:rFonts w:ascii="Times New Roman" w:hAnsi="Times New Roman" w:cs="Times New Roman"/>
          <w:b/>
          <w:sz w:val="24"/>
          <w:szCs w:val="24"/>
        </w:rPr>
        <w:t>2 400 000,00</w:t>
      </w:r>
      <w:r w:rsidR="00B07759" w:rsidRPr="00B11F02">
        <w:rPr>
          <w:rFonts w:ascii="Times New Roman" w:hAnsi="Times New Roman" w:cs="Times New Roman"/>
          <w:sz w:val="24"/>
          <w:szCs w:val="24"/>
        </w:rPr>
        <w:t xml:space="preserve"> (два миллиона четыреста тысяч) рублей.</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7</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w:t>
      </w:r>
      <w:r w:rsidR="00B07759" w:rsidRPr="00B11F02">
        <w:rPr>
          <w:rFonts w:ascii="Times New Roman" w:hAnsi="Times New Roman" w:cs="Times New Roman"/>
          <w:b/>
          <w:sz w:val="24"/>
          <w:szCs w:val="24"/>
        </w:rPr>
        <w:t>Минимальная цена</w:t>
      </w:r>
      <w:r w:rsidR="00B07759"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B07759" w:rsidRPr="00B11F02">
        <w:rPr>
          <w:rFonts w:ascii="Times New Roman" w:hAnsi="Times New Roman" w:cs="Times New Roman"/>
          <w:b/>
          <w:sz w:val="24"/>
          <w:szCs w:val="24"/>
        </w:rPr>
        <w:t>12 000 000,00</w:t>
      </w:r>
      <w:r w:rsidR="00B07759" w:rsidRPr="00B11F02">
        <w:rPr>
          <w:rFonts w:ascii="Times New Roman" w:hAnsi="Times New Roman" w:cs="Times New Roman"/>
          <w:sz w:val="24"/>
          <w:szCs w:val="24"/>
        </w:rPr>
        <w:t xml:space="preserve"> (двенадцать миллионов) рублей.</w:t>
      </w:r>
    </w:p>
    <w:p w:rsidR="00B07759" w:rsidRPr="00B11F02" w:rsidRDefault="00DB0465" w:rsidP="002B07D7">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2.8</w:t>
      </w:r>
      <w:r w:rsidR="00D0177B"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20 % от цены первоначально предложения, и составляет: </w:t>
      </w:r>
      <w:r w:rsidR="00B07759" w:rsidRPr="00B11F02">
        <w:rPr>
          <w:rFonts w:ascii="Times New Roman" w:hAnsi="Times New Roman" w:cs="Times New Roman"/>
          <w:b/>
          <w:sz w:val="24"/>
          <w:szCs w:val="24"/>
        </w:rPr>
        <w:t xml:space="preserve">4 800 000,00 </w:t>
      </w:r>
      <w:r w:rsidR="00B07759" w:rsidRPr="00B11F02">
        <w:rPr>
          <w:rFonts w:ascii="Times New Roman" w:hAnsi="Times New Roman" w:cs="Times New Roman"/>
          <w:sz w:val="24"/>
          <w:szCs w:val="24"/>
        </w:rPr>
        <w:t>(четыре миллиона восемьсот тысяч) рублей.</w:t>
      </w:r>
    </w:p>
    <w:p w:rsidR="00B07759" w:rsidRDefault="00FB0632" w:rsidP="002B07D7">
      <w:pPr>
        <w:widowControl w:val="0"/>
        <w:suppressAutoHyphens/>
        <w:spacing w:after="0"/>
        <w:ind w:firstLine="720"/>
        <w:jc w:val="both"/>
        <w:rPr>
          <w:sz w:val="26"/>
          <w:szCs w:val="26"/>
        </w:rPr>
      </w:pPr>
      <w:r w:rsidRPr="00B11F02">
        <w:rPr>
          <w:rFonts w:ascii="Times New Roman" w:hAnsi="Times New Roman" w:cs="Times New Roman"/>
          <w:sz w:val="24"/>
          <w:szCs w:val="24"/>
        </w:rPr>
        <w:t>2.</w:t>
      </w:r>
      <w:r w:rsidR="00DB0465">
        <w:rPr>
          <w:rFonts w:ascii="Times New Roman" w:hAnsi="Times New Roman" w:cs="Times New Roman"/>
          <w:sz w:val="24"/>
          <w:szCs w:val="24"/>
        </w:rPr>
        <w:t>9</w:t>
      </w:r>
      <w:r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Величина повышения цены – </w:t>
      </w:r>
      <w:r w:rsidR="00B07759" w:rsidRPr="00B11F02">
        <w:rPr>
          <w:rFonts w:ascii="Times New Roman" w:hAnsi="Times New Roman" w:cs="Times New Roman"/>
          <w:b/>
          <w:sz w:val="24"/>
          <w:szCs w:val="24"/>
        </w:rPr>
        <w:t>(шаг аукциона) – 50 %</w:t>
      </w:r>
      <w:r w:rsidR="00B07759" w:rsidRPr="00B11F02">
        <w:rPr>
          <w:rFonts w:ascii="Times New Roman" w:hAnsi="Times New Roman" w:cs="Times New Roman"/>
          <w:sz w:val="24"/>
          <w:szCs w:val="24"/>
        </w:rPr>
        <w:t xml:space="preserve"> от установленной величины  «шага понижения», и составляет: </w:t>
      </w:r>
      <w:r w:rsidR="00B07759" w:rsidRPr="00B11F02">
        <w:rPr>
          <w:rFonts w:ascii="Times New Roman" w:hAnsi="Times New Roman" w:cs="Times New Roman"/>
          <w:b/>
          <w:sz w:val="24"/>
          <w:szCs w:val="24"/>
        </w:rPr>
        <w:t>1 200 000,00</w:t>
      </w:r>
      <w:r w:rsidR="00B07759" w:rsidRPr="00B11F02">
        <w:rPr>
          <w:rFonts w:ascii="Times New Roman" w:hAnsi="Times New Roman" w:cs="Times New Roman"/>
          <w:sz w:val="24"/>
          <w:szCs w:val="24"/>
        </w:rPr>
        <w:t xml:space="preserve"> (один миллион двести тысяч) рублей</w:t>
      </w:r>
      <w:r w:rsidR="00B07759" w:rsidRPr="00B7718B">
        <w:rPr>
          <w:sz w:val="26"/>
          <w:szCs w:val="26"/>
        </w:rPr>
        <w:t>.</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w:t>
      </w:r>
      <w:r w:rsidR="00FD6255" w:rsidRPr="00BC46E9">
        <w:rPr>
          <w:rFonts w:ascii="Times New Roman" w:eastAsia="Times New Roman" w:hAnsi="Times New Roman" w:cs="Times New Roman"/>
          <w:sz w:val="24"/>
          <w:szCs w:val="24"/>
          <w:lang w:eastAsia="ru-RU"/>
        </w:rPr>
        <w:lastRenderedPageBreak/>
        <w:t xml:space="preserve">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xml:space="preserve">, в размере: </w:t>
      </w:r>
      <w:r w:rsidR="006A2E22">
        <w:rPr>
          <w:rFonts w:ascii="Times New Roman" w:eastAsia="Times New Roman" w:hAnsi="Times New Roman" w:cs="Times New Roman"/>
          <w:color w:val="000000"/>
          <w:sz w:val="24"/>
          <w:szCs w:val="24"/>
          <w:lang w:eastAsia="ru-RU"/>
        </w:rPr>
        <w:t>4 800 000,00 (четыре миллиона восемьсот тысяч)</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320D14">
        <w:rPr>
          <w:rFonts w:ascii="Times New Roman" w:eastAsia="Times New Roman" w:hAnsi="Times New Roman" w:cs="Times New Roman"/>
          <w:color w:val="000000"/>
          <w:sz w:val="24"/>
          <w:szCs w:val="24"/>
          <w:lang w:eastAsia="ru-RU"/>
        </w:rPr>
        <w:t xml:space="preserve"> продаже имущества в электронной форме.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муниципального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DB08D6">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w:t>
      </w:r>
      <w:proofErr w:type="gramStart"/>
      <w:r>
        <w:rPr>
          <w:color w:val="auto"/>
          <w:sz w:val="23"/>
          <w:szCs w:val="23"/>
        </w:rPr>
        <w:t>дств в р</w:t>
      </w:r>
      <w:proofErr w:type="gramEnd"/>
      <w:r>
        <w:rPr>
          <w:color w:val="auto"/>
          <w:sz w:val="23"/>
          <w:szCs w:val="23"/>
        </w:rPr>
        <w:t>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lastRenderedPageBreak/>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 xml:space="preserve">по счету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w:t>
      </w:r>
      <w:r w:rsidRPr="00C22CAD">
        <w:rPr>
          <w:rFonts w:ascii="Times New Roman" w:eastAsia="Times New Roman" w:hAnsi="Times New Roman" w:cs="Times New Roman"/>
          <w:color w:val="000000"/>
          <w:sz w:val="24"/>
          <w:szCs w:val="24"/>
          <w:lang w:eastAsia="ru-RU"/>
        </w:rPr>
        <w:lastRenderedPageBreak/>
        <w:t>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900A9B" w:rsidRPr="00900A9B" w:rsidRDefault="00900A9B" w:rsidP="00900A9B">
      <w:pPr>
        <w:autoSpaceDE w:val="0"/>
        <w:autoSpaceDN w:val="0"/>
        <w:adjustRightInd w:val="0"/>
        <w:spacing w:after="0" w:line="240" w:lineRule="auto"/>
        <w:ind w:firstLine="709"/>
        <w:jc w:val="both"/>
        <w:rPr>
          <w:rFonts w:ascii="Times New Roman" w:hAnsi="Times New Roman" w:cs="Times New Roman"/>
          <w:sz w:val="24"/>
          <w:szCs w:val="24"/>
        </w:rPr>
      </w:pPr>
      <w:r w:rsidRPr="00900A9B">
        <w:rPr>
          <w:rFonts w:ascii="Times New Roman" w:hAnsi="Times New Roman" w:cs="Times New Roman"/>
          <w:sz w:val="24"/>
          <w:szCs w:val="24"/>
        </w:rPr>
        <w:t>Покупателями муниципального имущества могут быть любые физические и юридические лица, за исключением:</w:t>
      </w:r>
    </w:p>
    <w:p w:rsidR="00900A9B" w:rsidRPr="00900A9B" w:rsidRDefault="00900A9B" w:rsidP="00900A9B">
      <w:pPr>
        <w:autoSpaceDE w:val="0"/>
        <w:autoSpaceDN w:val="0"/>
        <w:adjustRightInd w:val="0"/>
        <w:spacing w:after="0" w:line="240" w:lineRule="auto"/>
        <w:ind w:firstLine="540"/>
        <w:jc w:val="both"/>
        <w:rPr>
          <w:rFonts w:ascii="Times New Roman" w:hAnsi="Times New Roman" w:cs="Times New Roman"/>
          <w:sz w:val="24"/>
          <w:szCs w:val="24"/>
        </w:rPr>
      </w:pPr>
      <w:r w:rsidRPr="00900A9B">
        <w:rPr>
          <w:rFonts w:ascii="Times New Roman" w:hAnsi="Times New Roman" w:cs="Times New Roman"/>
          <w:sz w:val="24"/>
          <w:szCs w:val="24"/>
        </w:rPr>
        <w:lastRenderedPageBreak/>
        <w:t>государственных и муниципальных унитарных предприятий, государственных и муниципальных учреждений;</w:t>
      </w:r>
    </w:p>
    <w:p w:rsidR="00900A9B" w:rsidRPr="00900A9B" w:rsidRDefault="00900A9B" w:rsidP="00900A9B">
      <w:pPr>
        <w:autoSpaceDE w:val="0"/>
        <w:autoSpaceDN w:val="0"/>
        <w:adjustRightInd w:val="0"/>
        <w:spacing w:after="0" w:line="240" w:lineRule="auto"/>
        <w:ind w:firstLine="540"/>
        <w:jc w:val="both"/>
        <w:rPr>
          <w:rFonts w:ascii="Times New Roman" w:hAnsi="Times New Roman" w:cs="Times New Roman"/>
          <w:sz w:val="24"/>
          <w:szCs w:val="24"/>
        </w:rPr>
      </w:pPr>
      <w:r w:rsidRPr="00900A9B">
        <w:rPr>
          <w:rFonts w:ascii="Times New Roman" w:hAnsi="Times New Roman" w:cs="Times New Roman"/>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3" w:history="1">
        <w:r w:rsidRPr="00900A9B">
          <w:rPr>
            <w:rFonts w:ascii="Times New Roman" w:hAnsi="Times New Roman" w:cs="Times New Roman"/>
            <w:sz w:val="24"/>
            <w:szCs w:val="24"/>
          </w:rPr>
          <w:t>статьей 25</w:t>
        </w:r>
      </w:hyperlink>
      <w:r w:rsidRPr="00900A9B">
        <w:rPr>
          <w:rFonts w:ascii="Times New Roman" w:hAnsi="Times New Roman" w:cs="Times New Roman"/>
          <w:sz w:val="24"/>
          <w:szCs w:val="24"/>
        </w:rPr>
        <w:t xml:space="preserve"> </w:t>
      </w:r>
      <w:r>
        <w:rPr>
          <w:rFonts w:ascii="Times New Roman" w:hAnsi="Times New Roman" w:cs="Times New Roman"/>
          <w:sz w:val="24"/>
          <w:szCs w:val="24"/>
        </w:rPr>
        <w:t xml:space="preserve">указанного </w:t>
      </w:r>
      <w:r w:rsidRPr="00900A9B">
        <w:rPr>
          <w:rFonts w:ascii="Times New Roman" w:hAnsi="Times New Roman" w:cs="Times New Roman"/>
          <w:sz w:val="24"/>
          <w:szCs w:val="24"/>
        </w:rPr>
        <w:t>Федерального закона;</w:t>
      </w:r>
    </w:p>
    <w:p w:rsidR="00900A9B" w:rsidRPr="00900A9B" w:rsidRDefault="00900A9B" w:rsidP="00900A9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A9B">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Pr="00900A9B">
          <w:rPr>
            <w:rFonts w:ascii="Times New Roman" w:hAnsi="Times New Roman" w:cs="Times New Roman"/>
            <w:sz w:val="24"/>
            <w:szCs w:val="24"/>
          </w:rPr>
          <w:t>перечень</w:t>
        </w:r>
      </w:hyperlink>
      <w:r w:rsidRPr="00900A9B">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900A9B">
        <w:rPr>
          <w:rFonts w:ascii="Times New Roman" w:hAnsi="Times New Roman" w:cs="Times New Roman"/>
          <w:sz w:val="24"/>
          <w:szCs w:val="24"/>
        </w:rPr>
        <w:t>бенефициарных</w:t>
      </w:r>
      <w:proofErr w:type="spellEnd"/>
      <w:r w:rsidRPr="00900A9B">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w:t>
      </w:r>
      <w:proofErr w:type="gramEnd"/>
      <w:r w:rsidRPr="00900A9B">
        <w:rPr>
          <w:rFonts w:ascii="Times New Roman" w:hAnsi="Times New Roman" w:cs="Times New Roman"/>
          <w:sz w:val="24"/>
          <w:szCs w:val="24"/>
        </w:rPr>
        <w:t xml:space="preserve"> Федерации</w:t>
      </w:r>
      <w:r>
        <w:rPr>
          <w:rFonts w:ascii="Times New Roman" w:hAnsi="Times New Roman" w:cs="Times New Roman"/>
          <w:sz w:val="24"/>
          <w:szCs w:val="24"/>
        </w:rPr>
        <w:t>.</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8D51EF">
        <w:rPr>
          <w:rFonts w:ascii="Times New Roman" w:eastAsia="Times New Roman" w:hAnsi="Times New Roman" w:cs="Times New Roman"/>
          <w:sz w:val="24"/>
          <w:szCs w:val="24"/>
          <w:lang w:eastAsia="ru-RU"/>
        </w:rPr>
        <w:t>неподтверждения</w:t>
      </w:r>
      <w:proofErr w:type="spellEnd"/>
      <w:r w:rsidRPr="008D51EF">
        <w:rPr>
          <w:rFonts w:ascii="Times New Roman" w:eastAsia="Times New Roman" w:hAnsi="Times New Roman" w:cs="Times New Roman"/>
          <w:sz w:val="24"/>
          <w:szCs w:val="24"/>
          <w:lang w:eastAsia="ru-RU"/>
        </w:rPr>
        <w:t>)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w:t>
      </w:r>
      <w:proofErr w:type="gramStart"/>
      <w:r w:rsidR="00A53A2E" w:rsidRPr="00751BDC">
        <w:rPr>
          <w:rFonts w:ascii="Times New Roman" w:eastAsia="Times New Roman" w:hAnsi="Times New Roman" w:cs="Times New Roman"/>
          <w:sz w:val="24"/>
          <w:szCs w:val="24"/>
          <w:lang w:eastAsia="ru-RU"/>
        </w:rPr>
        <w:t>и-</w:t>
      </w:r>
      <w:proofErr w:type="gramEnd"/>
      <w:r w:rsidR="00A53A2E" w:rsidRPr="00751BDC">
        <w:rPr>
          <w:rFonts w:ascii="Times New Roman" w:eastAsia="Times New Roman" w:hAnsi="Times New Roman" w:cs="Times New Roman"/>
          <w:sz w:val="24"/>
          <w:szCs w:val="24"/>
          <w:lang w:eastAsia="ru-RU"/>
        </w:rPr>
        <w:t xml:space="preserve">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w:t>
      </w:r>
      <w:r w:rsidR="005B382A">
        <w:rPr>
          <w:rFonts w:ascii="Times New Roman" w:eastAsia="Times New Roman" w:hAnsi="Times New Roman" w:cs="Times New Roman"/>
          <w:sz w:val="24"/>
          <w:szCs w:val="24"/>
          <w:lang w:eastAsia="ru-RU"/>
        </w:rPr>
        <w:lastRenderedPageBreak/>
        <w:t>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(цены отсечения)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A11088" w:rsidRDefault="00A11088" w:rsidP="0084102D">
      <w:pPr>
        <w:spacing w:after="0" w:line="240" w:lineRule="auto"/>
        <w:ind w:firstLine="706"/>
        <w:jc w:val="both"/>
        <w:rPr>
          <w:rFonts w:ascii="Times New Roman" w:eastAsia="Times New Roman" w:hAnsi="Times New Roman" w:cs="Times New Roman"/>
          <w:color w:val="FF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107C9">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w:t>
      </w:r>
      <w:r w:rsidR="00921E31">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обедителем</w:t>
      </w:r>
      <w:r w:rsidR="00921E31">
        <w:rPr>
          <w:rFonts w:ascii="Times New Roman" w:eastAsia="Times New Roman" w:hAnsi="Times New Roman" w:cs="Times New Roman"/>
          <w:color w:val="000000"/>
          <w:sz w:val="24"/>
          <w:szCs w:val="24"/>
          <w:lang w:eastAsia="ru-RU"/>
        </w:rPr>
        <w:t xml:space="preserve"> продажи имущества </w:t>
      </w:r>
      <w:r w:rsidRPr="00C22CAD">
        <w:rPr>
          <w:rFonts w:ascii="Times New Roman" w:eastAsia="Times New Roman" w:hAnsi="Times New Roman" w:cs="Times New Roman"/>
          <w:color w:val="000000"/>
          <w:sz w:val="24"/>
          <w:szCs w:val="24"/>
          <w:lang w:eastAsia="ru-RU"/>
        </w:rPr>
        <w:t xml:space="preserve">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w:t>
      </w:r>
      <w:r w:rsidR="00921E31">
        <w:rPr>
          <w:rFonts w:ascii="Times New Roman" w:eastAsia="Times New Roman" w:hAnsi="Times New Roman" w:cs="Times New Roman"/>
          <w:color w:val="000000"/>
          <w:sz w:val="24"/>
          <w:szCs w:val="24"/>
          <w:lang w:eastAsia="ru-RU"/>
        </w:rPr>
        <w:t>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320B96">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r w:rsidR="00320B96">
        <w:rPr>
          <w:rFonts w:ascii="Times New Roman" w:hAnsi="Times New Roman" w:cs="Times New Roman"/>
          <w:sz w:val="24"/>
          <w:szCs w:val="24"/>
        </w:rPr>
        <w:t xml:space="preserve"> </w:t>
      </w:r>
      <w:r w:rsidRPr="0060009E">
        <w:rPr>
          <w:rFonts w:ascii="Times New Roman" w:hAnsi="Times New Roman" w:cs="Times New Roman"/>
          <w:sz w:val="24"/>
          <w:szCs w:val="24"/>
        </w:rPr>
        <w:t>КБК</w:t>
      </w:r>
      <w:r w:rsidR="00320B96">
        <w:rPr>
          <w:rFonts w:ascii="Times New Roman" w:hAnsi="Times New Roman" w:cs="Times New Roman"/>
          <w:sz w:val="24"/>
          <w:szCs w:val="24"/>
        </w:rPr>
        <w:t>-</w:t>
      </w:r>
      <w:r w:rsidRPr="0060009E">
        <w:rPr>
          <w:rFonts w:ascii="Times New Roman" w:hAnsi="Times New Roman" w:cs="Times New Roman"/>
          <w:sz w:val="24"/>
          <w:szCs w:val="24"/>
        </w:rPr>
        <w:t xml:space="preserve">  00411402043040000410</w:t>
      </w:r>
      <w:r w:rsidR="00320B96">
        <w:rPr>
          <w:rFonts w:ascii="Times New Roman" w:hAnsi="Times New Roman" w:cs="Times New Roman"/>
          <w:sz w:val="24"/>
          <w:szCs w:val="24"/>
        </w:rPr>
        <w:t>.</w:t>
      </w:r>
      <w:r w:rsidRPr="0060009E">
        <w:rPr>
          <w:rFonts w:ascii="Times New Roman" w:hAnsi="Times New Roman" w:cs="Times New Roman"/>
          <w:sz w:val="24"/>
          <w:szCs w:val="24"/>
        </w:rPr>
        <w:t xml:space="preserve">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w:t>
      </w:r>
      <w:proofErr w:type="gramStart"/>
      <w:r w:rsidR="00473766">
        <w:rPr>
          <w:rFonts w:ascii="Times New Roman" w:eastAsia="Times New Roman" w:hAnsi="Times New Roman" w:cs="Times New Roman"/>
          <w:color w:val="000000"/>
          <w:sz w:val="24"/>
          <w:szCs w:val="24"/>
          <w:lang w:eastAsia="ru-RU"/>
        </w:rPr>
        <w:t>за</w:t>
      </w:r>
      <w:proofErr w:type="gramEnd"/>
      <w:r w:rsidR="00473766">
        <w:rPr>
          <w:rFonts w:ascii="Times New Roman" w:eastAsia="Times New Roman" w:hAnsi="Times New Roman" w:cs="Times New Roman"/>
          <w:color w:val="000000"/>
          <w:sz w:val="24"/>
          <w:szCs w:val="24"/>
          <w:lang w:eastAsia="ru-RU"/>
        </w:rPr>
        <w:t xml:space="preserve"> </w:t>
      </w:r>
      <w:r w:rsidR="00320B96">
        <w:rPr>
          <w:rFonts w:ascii="Times New Roman" w:eastAsia="Times New Roman" w:hAnsi="Times New Roman" w:cs="Times New Roman"/>
          <w:color w:val="000000"/>
          <w:sz w:val="24"/>
          <w:szCs w:val="24"/>
          <w:lang w:eastAsia="ru-RU"/>
        </w:rPr>
        <w:t>объекты электросетевого хозяйства муниципального образования г. Белогорск.</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A81D2E" w:rsidRDefault="00A81D2E" w:rsidP="00A81D2E">
      <w:pPr>
        <w:pStyle w:val="2"/>
        <w:widowControl w:val="0"/>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11.1. </w:t>
      </w:r>
      <w:r w:rsidRPr="00A81D2E">
        <w:rPr>
          <w:rFonts w:ascii="Times New Roman" w:hAnsi="Times New Roman" w:cs="Times New Roman"/>
          <w:sz w:val="24"/>
          <w:szCs w:val="24"/>
        </w:rPr>
        <w:t>Право  собственности  на  приобретаемые Объекты переходит к покупателю после полной его оплаты со дня государственной регистрации перехода права собственности на Объекты. Расходы на оплату услуг по государственной регистрации перехода права собственности на Объекты возлагается на покупателя.</w:t>
      </w:r>
    </w:p>
    <w:p w:rsidR="00A81D2E" w:rsidRPr="00C22CAD" w:rsidRDefault="00A81D2E" w:rsidP="00A81D2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A81D2E" w:rsidRPr="00A81D2E" w:rsidRDefault="00A81D2E" w:rsidP="00A81D2E">
      <w:pPr>
        <w:pStyle w:val="2"/>
        <w:widowControl w:val="0"/>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11.2. </w:t>
      </w:r>
      <w:r w:rsidRPr="00A81D2E">
        <w:rPr>
          <w:rFonts w:ascii="Times New Roman" w:hAnsi="Times New Roman" w:cs="Times New Roman"/>
          <w:sz w:val="24"/>
          <w:szCs w:val="24"/>
        </w:rPr>
        <w:t>Государственная регистрация ограничений (обременений) права собственности на Объекты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данные Объекты.</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Все иные вопросы, касающиеся проведения </w:t>
      </w:r>
      <w:r w:rsidR="00283939">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Приложения:</w:t>
      </w:r>
    </w:p>
    <w:p w:rsidR="00B17612" w:rsidRDefault="00B17612" w:rsidP="00B1761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 </w:t>
      </w:r>
      <w:r w:rsidR="002D695E">
        <w:rPr>
          <w:rFonts w:ascii="Times New Roman" w:eastAsia="Times New Roman" w:hAnsi="Times New Roman" w:cs="Times New Roman"/>
          <w:color w:val="000000"/>
          <w:sz w:val="28"/>
          <w:szCs w:val="28"/>
          <w:lang w:eastAsia="ru-RU"/>
        </w:rPr>
        <w:t>п</w:t>
      </w:r>
      <w:r w:rsidRPr="00B17612">
        <w:rPr>
          <w:rFonts w:ascii="Times New Roman" w:eastAsia="Times New Roman" w:hAnsi="Times New Roman" w:cs="Times New Roman"/>
          <w:color w:val="000000"/>
          <w:sz w:val="24"/>
          <w:szCs w:val="24"/>
          <w:lang w:eastAsia="ru-RU"/>
        </w:rPr>
        <w:t xml:space="preserve">еречень </w:t>
      </w:r>
      <w:r w:rsidR="008B7F4F" w:rsidRPr="002B03D6">
        <w:rPr>
          <w:rFonts w:ascii="Times New Roman" w:hAnsi="Times New Roman" w:cs="Times New Roman"/>
          <w:sz w:val="24"/>
          <w:szCs w:val="24"/>
        </w:rPr>
        <w:t>Объект</w:t>
      </w:r>
      <w:r w:rsidR="008B7F4F">
        <w:rPr>
          <w:rFonts w:ascii="Times New Roman" w:hAnsi="Times New Roman" w:cs="Times New Roman"/>
          <w:sz w:val="24"/>
          <w:szCs w:val="24"/>
        </w:rPr>
        <w:t>ов</w:t>
      </w:r>
      <w:r w:rsidR="008B7F4F" w:rsidRPr="002B03D6">
        <w:rPr>
          <w:rFonts w:ascii="Times New Roman" w:hAnsi="Times New Roman" w:cs="Times New Roman"/>
          <w:sz w:val="24"/>
          <w:szCs w:val="24"/>
        </w:rPr>
        <w:t xml:space="preserve"> электросетевого хозяйства муниципального образования города Белогорск, в количестве 83 -х единиц</w:t>
      </w:r>
      <w:r w:rsidR="008B7F4F" w:rsidRPr="00B1761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(приложение № 1)</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B17612">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B17612">
        <w:rPr>
          <w:rFonts w:ascii="Times New Roman" w:eastAsia="Times New Roman" w:hAnsi="Times New Roman" w:cs="Times New Roman"/>
          <w:color w:val="000000"/>
          <w:sz w:val="24"/>
          <w:szCs w:val="24"/>
          <w:lang w:eastAsia="ru-RU"/>
        </w:rPr>
        <w:t>3</w:t>
      </w:r>
      <w:r w:rsidR="00CA225B">
        <w:rPr>
          <w:rFonts w:ascii="Times New Roman" w:eastAsia="Times New Roman" w:hAnsi="Times New Roman" w:cs="Times New Roman"/>
          <w:color w:val="000000"/>
          <w:sz w:val="24"/>
          <w:szCs w:val="24"/>
          <w:lang w:eastAsia="ru-RU"/>
        </w:rPr>
        <w:t>)</w:t>
      </w:r>
    </w:p>
    <w:p w:rsidR="00C22CAD" w:rsidRPr="00C22CAD" w:rsidRDefault="00B17612"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условия инвестиционных обязательств (приложение № 4)</w:t>
      </w:r>
    </w:p>
    <w:p w:rsidR="00D96E17" w:rsidRDefault="00FA13B3"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инвестиционная программа субъекта электроэнергетики АО «ДРСК»</w:t>
      </w:r>
      <w:r w:rsidR="001B60AA">
        <w:rPr>
          <w:rFonts w:ascii="Times New Roman" w:eastAsia="Times New Roman" w:hAnsi="Times New Roman" w:cs="Times New Roman"/>
          <w:color w:val="000000"/>
          <w:sz w:val="24"/>
          <w:szCs w:val="24"/>
          <w:lang w:eastAsia="ru-RU"/>
        </w:rPr>
        <w:t>.</w:t>
      </w: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E916B6" w:rsidRPr="00E916B6" w:rsidRDefault="00E916B6" w:rsidP="00E916B6">
      <w:pPr>
        <w:spacing w:after="0" w:line="240" w:lineRule="auto"/>
        <w:ind w:firstLine="289"/>
        <w:jc w:val="right"/>
        <w:rPr>
          <w:rFonts w:ascii="Times New Roman" w:eastAsia="Times New Roman" w:hAnsi="Times New Roman" w:cs="Times New Roman"/>
          <w:color w:val="000000"/>
          <w:lang w:eastAsia="ru-RU"/>
        </w:rPr>
      </w:pPr>
      <w:r w:rsidRPr="00E916B6">
        <w:rPr>
          <w:rFonts w:ascii="Times New Roman" w:eastAsia="Times New Roman" w:hAnsi="Times New Roman" w:cs="Times New Roman"/>
          <w:color w:val="000000"/>
          <w:lang w:eastAsia="ru-RU"/>
        </w:rPr>
        <w:lastRenderedPageBreak/>
        <w:t xml:space="preserve">Приложение № 1 </w:t>
      </w:r>
    </w:p>
    <w:p w:rsidR="00E916B6" w:rsidRPr="00E916B6" w:rsidRDefault="00E916B6" w:rsidP="00E916B6">
      <w:pPr>
        <w:spacing w:after="0" w:line="240" w:lineRule="auto"/>
        <w:ind w:firstLine="289"/>
        <w:jc w:val="right"/>
        <w:rPr>
          <w:rFonts w:ascii="Times New Roman" w:eastAsia="Times New Roman" w:hAnsi="Times New Roman" w:cs="Times New Roman"/>
          <w:color w:val="000000"/>
          <w:lang w:eastAsia="ru-RU"/>
        </w:rPr>
      </w:pPr>
      <w:r w:rsidRPr="00E916B6">
        <w:rPr>
          <w:rFonts w:ascii="Times New Roman" w:eastAsia="Times New Roman" w:hAnsi="Times New Roman" w:cs="Times New Roman"/>
          <w:color w:val="000000"/>
          <w:lang w:eastAsia="ru-RU"/>
        </w:rPr>
        <w:t>к информационному сообщению</w:t>
      </w:r>
    </w:p>
    <w:p w:rsidR="00E916B6" w:rsidRDefault="00E916B6" w:rsidP="00E916B6">
      <w:pPr>
        <w:spacing w:after="0" w:line="240" w:lineRule="auto"/>
        <w:ind w:firstLine="289"/>
        <w:jc w:val="right"/>
        <w:rPr>
          <w:rFonts w:ascii="Times New Roman" w:eastAsia="Times New Roman" w:hAnsi="Times New Roman" w:cs="Times New Roman"/>
          <w:color w:val="000000"/>
          <w:sz w:val="27"/>
          <w:szCs w:val="27"/>
          <w:lang w:eastAsia="ru-RU"/>
        </w:rPr>
      </w:pPr>
    </w:p>
    <w:p w:rsidR="00E916B6" w:rsidRPr="00E916B6" w:rsidRDefault="00E916B6" w:rsidP="00E916B6">
      <w:pPr>
        <w:spacing w:after="0" w:line="240" w:lineRule="auto"/>
        <w:ind w:firstLine="289"/>
        <w:jc w:val="center"/>
        <w:rPr>
          <w:rFonts w:ascii="Times New Roman" w:eastAsia="Times New Roman" w:hAnsi="Times New Roman" w:cs="Times New Roman"/>
          <w:b/>
          <w:color w:val="000000"/>
          <w:sz w:val="24"/>
          <w:szCs w:val="24"/>
          <w:lang w:eastAsia="ru-RU"/>
        </w:rPr>
      </w:pPr>
      <w:r w:rsidRPr="00E916B6">
        <w:rPr>
          <w:rFonts w:ascii="Times New Roman" w:eastAsia="Times New Roman" w:hAnsi="Times New Roman" w:cs="Times New Roman"/>
          <w:b/>
          <w:color w:val="000000"/>
          <w:sz w:val="24"/>
          <w:szCs w:val="24"/>
          <w:lang w:eastAsia="ru-RU"/>
        </w:rPr>
        <w:t>Объекты электросетевого хозяйства муниципального образования  г. Белогорск</w:t>
      </w:r>
    </w:p>
    <w:tbl>
      <w:tblPr>
        <w:tblW w:w="9478" w:type="dxa"/>
        <w:tblInd w:w="93" w:type="dxa"/>
        <w:tblLayout w:type="fixed"/>
        <w:tblLook w:val="04A0" w:firstRow="1" w:lastRow="0" w:firstColumn="1" w:lastColumn="0" w:noHBand="0" w:noVBand="1"/>
      </w:tblPr>
      <w:tblGrid>
        <w:gridCol w:w="582"/>
        <w:gridCol w:w="2410"/>
        <w:gridCol w:w="2410"/>
        <w:gridCol w:w="2750"/>
        <w:gridCol w:w="1326"/>
      </w:tblGrid>
      <w:tr w:rsidR="00E916B6" w:rsidRPr="0044575E" w:rsidTr="007A4766">
        <w:trPr>
          <w:trHeight w:val="1005"/>
        </w:trPr>
        <w:tc>
          <w:tcPr>
            <w:tcW w:w="58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 </w:t>
            </w:r>
            <w:proofErr w:type="gramStart"/>
            <w:r w:rsidRPr="00FD482C">
              <w:rPr>
                <w:rFonts w:ascii="Times New Roman" w:eastAsia="Times New Roman" w:hAnsi="Times New Roman" w:cs="Times New Roman"/>
                <w:sz w:val="24"/>
                <w:szCs w:val="24"/>
                <w:lang w:eastAsia="ru-RU"/>
              </w:rPr>
              <w:t>п</w:t>
            </w:r>
            <w:proofErr w:type="gramEnd"/>
            <w:r w:rsidRPr="00FD482C">
              <w:rPr>
                <w:rFonts w:ascii="Times New Roman" w:eastAsia="Times New Roman" w:hAnsi="Times New Roman" w:cs="Times New Roman"/>
                <w:sz w:val="24"/>
                <w:szCs w:val="24"/>
                <w:lang w:eastAsia="ru-RU"/>
              </w:rPr>
              <w:t>/п</w:t>
            </w:r>
          </w:p>
        </w:tc>
        <w:tc>
          <w:tcPr>
            <w:tcW w:w="2410" w:type="dxa"/>
            <w:tcBorders>
              <w:top w:val="single" w:sz="8" w:space="0" w:color="auto"/>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Наименование</w:t>
            </w:r>
          </w:p>
        </w:tc>
        <w:tc>
          <w:tcPr>
            <w:tcW w:w="2410" w:type="dxa"/>
            <w:tcBorders>
              <w:top w:val="single" w:sz="8" w:space="0" w:color="auto"/>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Адрес (месторасположение)</w:t>
            </w:r>
          </w:p>
        </w:tc>
        <w:tc>
          <w:tcPr>
            <w:tcW w:w="2750" w:type="dxa"/>
            <w:tcBorders>
              <w:top w:val="single" w:sz="8" w:space="0" w:color="auto"/>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Кадастровый номер</w:t>
            </w:r>
          </w:p>
        </w:tc>
        <w:tc>
          <w:tcPr>
            <w:tcW w:w="1326" w:type="dxa"/>
            <w:tcBorders>
              <w:top w:val="single" w:sz="8" w:space="0" w:color="auto"/>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площадь, протяженность</w:t>
            </w:r>
          </w:p>
        </w:tc>
      </w:tr>
      <w:tr w:rsidR="00E916B6" w:rsidRPr="0044575E" w:rsidTr="007A4766">
        <w:trPr>
          <w:trHeight w:val="6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proofErr w:type="spellStart"/>
            <w:r w:rsidRPr="00FD482C">
              <w:rPr>
                <w:rFonts w:ascii="Times New Roman" w:eastAsia="Times New Roman" w:hAnsi="Times New Roman" w:cs="Times New Roman"/>
                <w:sz w:val="24"/>
                <w:szCs w:val="24"/>
                <w:lang w:eastAsia="ru-RU"/>
              </w:rPr>
              <w:t>Серышевский</w:t>
            </w:r>
            <w:proofErr w:type="spellEnd"/>
            <w:r w:rsidRPr="00FD482C">
              <w:rPr>
                <w:rFonts w:ascii="Times New Roman" w:eastAsia="Times New Roman" w:hAnsi="Times New Roman" w:cs="Times New Roman"/>
                <w:sz w:val="24"/>
                <w:szCs w:val="24"/>
                <w:lang w:eastAsia="ru-RU"/>
              </w:rPr>
              <w:t xml:space="preserve"> район, с. </w:t>
            </w:r>
            <w:proofErr w:type="spellStart"/>
            <w:r w:rsidRPr="00FD482C">
              <w:rPr>
                <w:rFonts w:ascii="Times New Roman" w:eastAsia="Times New Roman" w:hAnsi="Times New Roman" w:cs="Times New Roman"/>
                <w:sz w:val="24"/>
                <w:szCs w:val="24"/>
                <w:lang w:eastAsia="ru-RU"/>
              </w:rPr>
              <w:t>Белогорка</w:t>
            </w:r>
            <w:proofErr w:type="spell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28:23:000000:3507</w:t>
            </w:r>
          </w:p>
        </w:tc>
        <w:tc>
          <w:tcPr>
            <w:tcW w:w="1326"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-7</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28-28-02/011/2012-785</w:t>
            </w:r>
          </w:p>
        </w:tc>
        <w:tc>
          <w:tcPr>
            <w:tcW w:w="1326"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37,2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-11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28-28-02/011/2012-783</w:t>
            </w:r>
          </w:p>
        </w:tc>
        <w:tc>
          <w:tcPr>
            <w:tcW w:w="1326"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45,8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76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-16                     с оборудованием (фидер 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28:02:000537:0004:10:410:001:2016820</w:t>
            </w:r>
          </w:p>
        </w:tc>
        <w:tc>
          <w:tcPr>
            <w:tcW w:w="1326"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24,5</w:t>
            </w: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36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Трансформаторная подстанция -7                          с трансформатором 630 </w:t>
            </w:r>
            <w:proofErr w:type="spellStart"/>
            <w:r w:rsidRPr="00FD482C">
              <w:rPr>
                <w:rFonts w:ascii="Times New Roman" w:eastAsia="Times New Roman" w:hAnsi="Times New Roman" w:cs="Times New Roman"/>
                <w:sz w:val="24"/>
                <w:szCs w:val="24"/>
                <w:lang w:eastAsia="ru-RU"/>
              </w:rPr>
              <w:t>кВА</w:t>
            </w:r>
            <w:proofErr w:type="spellEnd"/>
            <w:r w:rsidRPr="00FD482C">
              <w:rPr>
                <w:rFonts w:ascii="Times New Roman" w:eastAsia="Times New Roman" w:hAnsi="Times New Roman" w:cs="Times New Roman"/>
                <w:sz w:val="24"/>
                <w:szCs w:val="24"/>
                <w:lang w:eastAsia="ru-RU"/>
              </w:rPr>
              <w:t xml:space="preserve"> (фидер 23)</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28:02:000000:6535</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63,3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99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-51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Медицинский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28:02:000077:0090:10:410:002:6993780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51,1м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99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Трансформаторная подстанция -18                  (2х 400 </w:t>
            </w:r>
            <w:proofErr w:type="spellStart"/>
            <w:r w:rsidRPr="00FD482C">
              <w:rPr>
                <w:rFonts w:ascii="Times New Roman" w:eastAsia="Times New Roman" w:hAnsi="Times New Roman" w:cs="Times New Roman"/>
                <w:sz w:val="24"/>
                <w:szCs w:val="24"/>
                <w:lang w:eastAsia="ru-RU"/>
              </w:rPr>
              <w:t>кВА</w:t>
            </w:r>
            <w:proofErr w:type="spellEnd"/>
            <w:r w:rsidRPr="00FD482C">
              <w:rPr>
                <w:rFonts w:ascii="Times New Roman" w:eastAsia="Times New Roman" w:hAnsi="Times New Roman" w:cs="Times New Roman"/>
                <w:sz w:val="24"/>
                <w:szCs w:val="24"/>
                <w:lang w:eastAsia="ru-RU"/>
              </w:rPr>
              <w:t>)</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Томский</w:t>
            </w:r>
          </w:p>
        </w:tc>
        <w:tc>
          <w:tcPr>
            <w:tcW w:w="2750" w:type="dxa"/>
            <w:vMerge w:val="restart"/>
            <w:tcBorders>
              <w:top w:val="nil"/>
              <w:left w:val="single" w:sz="8" w:space="0" w:color="auto"/>
              <w:bottom w:val="single" w:sz="8" w:space="0" w:color="000000"/>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28:02:000128:0060:10:410:001:028581210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39,9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6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Распределительный пункт РП-10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Томский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28:02:000000:5786</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13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70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-30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район (КНС) </w:t>
            </w:r>
            <w:proofErr w:type="spellStart"/>
            <w:r w:rsidRPr="00FD482C">
              <w:rPr>
                <w:rFonts w:ascii="Times New Roman" w:eastAsia="Times New Roman" w:hAnsi="Times New Roman" w:cs="Times New Roman"/>
                <w:sz w:val="24"/>
                <w:szCs w:val="24"/>
                <w:lang w:eastAsia="ru-RU"/>
              </w:rPr>
              <w:t>Кирзавод</w:t>
            </w:r>
            <w:proofErr w:type="spell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28:02:000369:35:02:003:0319</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48,7м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30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70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Авиационная</w:t>
            </w:r>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28:02:000084:0050:02:003:107</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21,9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11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Авиационная</w:t>
            </w:r>
            <w:proofErr w:type="gramEnd"/>
            <w:r w:rsidRPr="00FD482C">
              <w:rPr>
                <w:rFonts w:ascii="Times New Roman" w:eastAsia="Times New Roman" w:hAnsi="Times New Roman" w:cs="Times New Roman"/>
                <w:sz w:val="24"/>
                <w:szCs w:val="24"/>
                <w:lang w:eastAsia="ru-RU"/>
              </w:rPr>
              <w:t>,             д. 14</w:t>
            </w:r>
          </w:p>
        </w:tc>
        <w:tc>
          <w:tcPr>
            <w:tcW w:w="275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28:02:000083:0027:02:003:0112</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35,7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66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Авиационная</w:t>
            </w:r>
            <w:proofErr w:type="gramEnd"/>
            <w:r w:rsidRPr="00FD482C">
              <w:rPr>
                <w:rFonts w:ascii="Times New Roman" w:eastAsia="Times New Roman" w:hAnsi="Times New Roman" w:cs="Times New Roman"/>
                <w:sz w:val="24"/>
                <w:szCs w:val="24"/>
                <w:lang w:eastAsia="ru-RU"/>
              </w:rPr>
              <w:t>,            д. 26</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28:02:000082:0006:02:003:0113</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36,6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73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-38</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Авиационная</w:t>
            </w:r>
            <w:proofErr w:type="gramEnd"/>
            <w:r w:rsidRPr="00FD482C">
              <w:rPr>
                <w:rFonts w:ascii="Times New Roman" w:eastAsia="Times New Roman" w:hAnsi="Times New Roman" w:cs="Times New Roman"/>
                <w:sz w:val="24"/>
                <w:szCs w:val="24"/>
                <w:lang w:eastAsia="ru-RU"/>
              </w:rPr>
              <w:t>,            д. 56, лит. Б</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28:02:000076:0027:10:410:002:00:6994060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14</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-230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Кирова, д. 279, лит. А</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28:02:000280:12:02:003:3127</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129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15</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Трансформаторная подстанция комплектная типа КТПН-2х100/10/0,4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Ленина, д. 28</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28:02:0000006537</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16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67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Никольское шоссе (район ГДО)</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28:02:000089:0048:02:003:0109</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40,4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17</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ЗТП-400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Никольское шоссе, д. 166</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28-28-02/011/2012-784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22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67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18</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-39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Никольское шоссе, д. 55</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28:02:000462:0018:02:003:0320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41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75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Серышева</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28:02:000077:0091:02:003:0111</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36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30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8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Скорикова, д. 2</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28:02:000106:0026:02:003:2774</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52,9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54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420"/>
        </w:trPr>
        <w:tc>
          <w:tcPr>
            <w:tcW w:w="582"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21</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-47</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Транспортная</w:t>
            </w:r>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28:02:00503:0049:02:0003:0321</w:t>
            </w:r>
          </w:p>
        </w:tc>
        <w:tc>
          <w:tcPr>
            <w:tcW w:w="1326"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52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345"/>
        </w:trPr>
        <w:tc>
          <w:tcPr>
            <w:tcW w:w="582"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55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-4</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Южная</w:t>
            </w:r>
            <w:proofErr w:type="gramEnd"/>
            <w:r w:rsidRPr="00FD482C">
              <w:rPr>
                <w:rFonts w:ascii="Times New Roman" w:eastAsia="Times New Roman" w:hAnsi="Times New Roman" w:cs="Times New Roman"/>
                <w:sz w:val="24"/>
                <w:szCs w:val="24"/>
                <w:lang w:eastAsia="ru-RU"/>
              </w:rPr>
              <w:t>, д. 10</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28:02:000085:0017:02:003:0108</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40,9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79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Южная</w:t>
            </w:r>
            <w:proofErr w:type="gramEnd"/>
            <w:r w:rsidRPr="00FD482C">
              <w:rPr>
                <w:rFonts w:ascii="Times New Roman" w:eastAsia="Times New Roman" w:hAnsi="Times New Roman" w:cs="Times New Roman"/>
                <w:sz w:val="24"/>
                <w:szCs w:val="24"/>
                <w:lang w:eastAsia="ru-RU"/>
              </w:rPr>
              <w:t>, д. 2</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28:02:000085:0016:02:003:0115</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37,5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66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24</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-43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Южная</w:t>
            </w:r>
            <w:proofErr w:type="gramEnd"/>
            <w:r w:rsidRPr="00FD482C">
              <w:rPr>
                <w:rFonts w:ascii="Times New Roman" w:eastAsia="Times New Roman" w:hAnsi="Times New Roman" w:cs="Times New Roman"/>
                <w:sz w:val="24"/>
                <w:szCs w:val="24"/>
                <w:lang w:eastAsia="ru-RU"/>
              </w:rPr>
              <w:t>, д. 23</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28:02:000089:0049:02:003:0114</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43,2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79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Производственная</w:t>
            </w:r>
            <w:proofErr w:type="gramEnd"/>
            <w:r w:rsidRPr="00FD482C">
              <w:rPr>
                <w:rFonts w:ascii="Times New Roman" w:eastAsia="Times New Roman" w:hAnsi="Times New Roman" w:cs="Times New Roman"/>
                <w:sz w:val="24"/>
                <w:szCs w:val="24"/>
                <w:lang w:eastAsia="ru-RU"/>
              </w:rPr>
              <w:t>,    д. 30</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28:02:000450:32:10:410:00:028771220:0001</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9,7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106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39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-295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50 лет Комсомола д.125 а, 125 б, 125 </w:t>
            </w:r>
            <w:proofErr w:type="gramStart"/>
            <w:r w:rsidRPr="00FD482C">
              <w:rPr>
                <w:rFonts w:ascii="Times New Roman" w:eastAsia="Times New Roman" w:hAnsi="Times New Roman" w:cs="Times New Roman"/>
                <w:sz w:val="24"/>
                <w:szCs w:val="24"/>
                <w:lang w:eastAsia="ru-RU"/>
              </w:rPr>
              <w:t>в</w:t>
            </w:r>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28:02:00595:64:02:003:3643</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40,3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39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52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 -2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Южная</w:t>
            </w:r>
            <w:proofErr w:type="gramEnd"/>
            <w:r w:rsidRPr="00FD482C">
              <w:rPr>
                <w:rFonts w:ascii="Times New Roman" w:eastAsia="Times New Roman" w:hAnsi="Times New Roman" w:cs="Times New Roman"/>
                <w:sz w:val="24"/>
                <w:szCs w:val="24"/>
                <w:lang w:eastAsia="ru-RU"/>
              </w:rPr>
              <w:t>, д. 3</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28:02:000088:0010:02:003:0110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40,9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97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10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(отпайка) от фидера № 6                      ПС "Нагорная"</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28:02:000000:6534</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2349 м</w:t>
            </w: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690"/>
        </w:trPr>
        <w:tc>
          <w:tcPr>
            <w:tcW w:w="58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Воздушные линии 0,4кВ (ТП №16)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   28:02:000000:6978</w:t>
            </w:r>
          </w:p>
        </w:tc>
        <w:tc>
          <w:tcPr>
            <w:tcW w:w="132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638</w:t>
            </w: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Кабельные сети-0,4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(ТП-11)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28-28-02/009/2012-994</w:t>
            </w:r>
          </w:p>
        </w:tc>
        <w:tc>
          <w:tcPr>
            <w:tcW w:w="1326"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222,05 м</w:t>
            </w:r>
          </w:p>
        </w:tc>
      </w:tr>
      <w:tr w:rsidR="00E916B6" w:rsidRPr="0044575E" w:rsidTr="007A4766">
        <w:trPr>
          <w:trHeight w:val="48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Кабельные сети-10кВ (ТП35/10-ТП№7) 2ААБ № 103х120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28:02:000000:6427</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1066 м</w:t>
            </w:r>
          </w:p>
        </w:tc>
      </w:tr>
      <w:tr w:rsidR="00E916B6" w:rsidRPr="0044575E" w:rsidTr="007A4766">
        <w:trPr>
          <w:trHeight w:val="46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Кабельные сети-10кВ (ТП№7-ТП9) 2ААБ № 103х95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28:02:000000:6414</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295 м</w:t>
            </w:r>
          </w:p>
        </w:tc>
      </w:tr>
      <w:tr w:rsidR="00E916B6" w:rsidRPr="0044575E" w:rsidTr="007A4766">
        <w:trPr>
          <w:trHeight w:val="69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Кабельные сети 10 КВ (ТП №7-ТП № 11) 2ААБ № 103х95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28:02:000000:4760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931,72 м</w:t>
            </w:r>
          </w:p>
        </w:tc>
      </w:tr>
      <w:tr w:rsidR="00E916B6" w:rsidRPr="0044575E" w:rsidTr="007A4766">
        <w:trPr>
          <w:trHeight w:val="73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34</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Воздушные линии-</w:t>
            </w:r>
            <w:r w:rsidRPr="00FD482C">
              <w:rPr>
                <w:rFonts w:ascii="Times New Roman" w:eastAsia="Times New Roman" w:hAnsi="Times New Roman" w:cs="Times New Roman"/>
                <w:sz w:val="24"/>
                <w:szCs w:val="24"/>
                <w:lang w:eastAsia="ru-RU"/>
              </w:rPr>
              <w:lastRenderedPageBreak/>
              <w:t>0,4кВ (ТП №11)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 xml:space="preserve">г. Белогорск, </w:t>
            </w:r>
            <w:r w:rsidRPr="00FD482C">
              <w:rPr>
                <w:rFonts w:ascii="Times New Roman" w:eastAsia="Times New Roman" w:hAnsi="Times New Roman" w:cs="Times New Roman"/>
                <w:sz w:val="24"/>
                <w:szCs w:val="24"/>
                <w:lang w:eastAsia="ru-RU"/>
              </w:rPr>
              <w:lastRenderedPageBreak/>
              <w:t xml:space="preserve">микрорайон </w:t>
            </w:r>
            <w:proofErr w:type="spellStart"/>
            <w:r w:rsidRPr="00FD482C">
              <w:rPr>
                <w:rFonts w:ascii="Times New Roman" w:eastAsia="Times New Roman" w:hAnsi="Times New Roman" w:cs="Times New Roman"/>
                <w:sz w:val="24"/>
                <w:szCs w:val="24"/>
                <w:lang w:eastAsia="ru-RU"/>
              </w:rPr>
              <w:t>Амурсельмаш</w:t>
            </w:r>
            <w:proofErr w:type="spellEnd"/>
            <w:r w:rsidRPr="00FD482C">
              <w:rPr>
                <w:rFonts w:ascii="Times New Roman" w:eastAsia="Times New Roman" w:hAnsi="Times New Roman" w:cs="Times New Roman"/>
                <w:sz w:val="24"/>
                <w:szCs w:val="24"/>
                <w:lang w:eastAsia="ru-RU"/>
              </w:rPr>
              <w:t xml:space="preserve">                  (пер. Летний)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28:02:000000:6536</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491 м.</w:t>
            </w:r>
          </w:p>
        </w:tc>
      </w:tr>
      <w:tr w:rsidR="00E916B6" w:rsidRPr="0044575E" w:rsidTr="007A4766">
        <w:trPr>
          <w:trHeight w:val="154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55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35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Воздушные линии-0,4кВ (ТП№ 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proofErr w:type="spellStart"/>
            <w:r w:rsidRPr="00FD482C">
              <w:rPr>
                <w:rFonts w:ascii="Times New Roman" w:eastAsia="Times New Roman" w:hAnsi="Times New Roman" w:cs="Times New Roman"/>
                <w:sz w:val="24"/>
                <w:szCs w:val="24"/>
                <w:lang w:eastAsia="ru-RU"/>
              </w:rPr>
              <w:t>Амурсельмаш</w:t>
            </w:r>
            <w:proofErr w:type="spellEnd"/>
            <w:r w:rsidRPr="00FD482C">
              <w:rPr>
                <w:rFonts w:ascii="Times New Roman" w:eastAsia="Times New Roman" w:hAnsi="Times New Roman" w:cs="Times New Roman"/>
                <w:sz w:val="24"/>
                <w:szCs w:val="24"/>
                <w:lang w:eastAsia="ru-RU"/>
              </w:rPr>
              <w:t xml:space="preserve">                               (пер. Юбилейный)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28:02:000000:6430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1843 м</w:t>
            </w:r>
          </w:p>
        </w:tc>
      </w:tr>
      <w:tr w:rsidR="00E916B6" w:rsidRPr="0044575E" w:rsidTr="007A4766">
        <w:trPr>
          <w:trHeight w:val="75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ТП-47 до д/с № 54</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Косой, д. 5</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28:02:000000:6401</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46 м</w:t>
            </w:r>
          </w:p>
        </w:tc>
      </w:tr>
      <w:tr w:rsidR="00E916B6" w:rsidRPr="0044575E" w:rsidTr="007A4766">
        <w:trPr>
          <w:trHeight w:val="106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Кабельные сети-0,4кВ ТП №7                             (пер. Юбилейный)</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Юбилейный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 28-28-02/009/2012-976</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28,8 м</w:t>
            </w:r>
          </w:p>
        </w:tc>
      </w:tr>
      <w:tr w:rsidR="00E916B6" w:rsidRPr="0044575E" w:rsidTr="007A4766">
        <w:trPr>
          <w:trHeight w:val="109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38</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КЛ-0,4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w:t>
            </w:r>
            <w:proofErr w:type="spellStart"/>
            <w:r w:rsidRPr="00FD482C">
              <w:rPr>
                <w:rFonts w:ascii="Times New Roman" w:eastAsia="Times New Roman" w:hAnsi="Times New Roman" w:cs="Times New Roman"/>
                <w:sz w:val="24"/>
                <w:szCs w:val="24"/>
                <w:lang w:eastAsia="ru-RU"/>
              </w:rPr>
              <w:t>двухцепная</w:t>
            </w:r>
            <w:proofErr w:type="spellEnd"/>
            <w:r w:rsidRPr="00FD482C">
              <w:rPr>
                <w:rFonts w:ascii="Times New Roman" w:eastAsia="Times New Roman" w:hAnsi="Times New Roman" w:cs="Times New Roman"/>
                <w:sz w:val="24"/>
                <w:szCs w:val="24"/>
                <w:lang w:eastAsia="ru-RU"/>
              </w:rPr>
              <w:t xml:space="preserve"> от ТП-47 до площади им. 30-летия Победы           с оборудованием</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площадь 30-летия Победы</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28:02:000000:6907</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92 м.</w:t>
            </w:r>
          </w:p>
        </w:tc>
      </w:tr>
      <w:tr w:rsidR="00E916B6" w:rsidRPr="0044575E" w:rsidTr="007A4766">
        <w:trPr>
          <w:trHeight w:val="105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 до детской поликлиники</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территория МЛПУ "БГБ"</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28:02:000000:0000:02:003:2779</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60 м</w:t>
            </w:r>
          </w:p>
        </w:tc>
      </w:tr>
      <w:tr w:rsidR="00E916B6" w:rsidRPr="0044575E" w:rsidTr="007A4766">
        <w:trPr>
          <w:trHeight w:val="79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(ТП-1 Ф-10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 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1-я </w:t>
            </w:r>
            <w:proofErr w:type="gramStart"/>
            <w:r w:rsidRPr="00FD482C">
              <w:rPr>
                <w:rFonts w:ascii="Times New Roman" w:eastAsia="Times New Roman" w:hAnsi="Times New Roman" w:cs="Times New Roman"/>
                <w:sz w:val="24"/>
                <w:szCs w:val="24"/>
                <w:lang w:eastAsia="ru-RU"/>
              </w:rPr>
              <w:t>Вокзальная</w:t>
            </w:r>
            <w:proofErr w:type="gramEnd"/>
            <w:r w:rsidRPr="00FD482C">
              <w:rPr>
                <w:rFonts w:ascii="Times New Roman" w:eastAsia="Times New Roman" w:hAnsi="Times New Roman" w:cs="Times New Roman"/>
                <w:sz w:val="24"/>
                <w:szCs w:val="24"/>
                <w:lang w:eastAsia="ru-RU"/>
              </w:rPr>
              <w:t>, д. 13</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28:02:000132:232</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93 м.</w:t>
            </w:r>
          </w:p>
        </w:tc>
      </w:tr>
      <w:tr w:rsidR="00E916B6" w:rsidRPr="0044575E" w:rsidTr="007A4766">
        <w:trPr>
          <w:trHeight w:val="100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15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Кабельные линии               КЛ-0,4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9 Мая, д.188</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28:02:000000:6914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46 м</w:t>
            </w:r>
          </w:p>
        </w:tc>
      </w:tr>
      <w:tr w:rsidR="00E916B6" w:rsidRPr="0044575E" w:rsidTr="007A4766">
        <w:trPr>
          <w:trHeight w:val="81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к ж/д ул. Кирова, 255</w:t>
            </w:r>
            <w:proofErr w:type="gramStart"/>
            <w:r w:rsidRPr="00FD482C">
              <w:rPr>
                <w:rFonts w:ascii="Times New Roman" w:eastAsia="Times New Roman" w:hAnsi="Times New Roman" w:cs="Times New Roman"/>
                <w:sz w:val="24"/>
                <w:szCs w:val="24"/>
                <w:lang w:eastAsia="ru-RU"/>
              </w:rPr>
              <w:t xml:space="preserve"> Б</w:t>
            </w:r>
            <w:proofErr w:type="gramEnd"/>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Кирова, д. 255</w:t>
            </w:r>
            <w:proofErr w:type="gramStart"/>
            <w:r w:rsidRPr="00FD482C">
              <w:rPr>
                <w:rFonts w:ascii="Times New Roman" w:eastAsia="Times New Roman" w:hAnsi="Times New Roman" w:cs="Times New Roman"/>
                <w:sz w:val="24"/>
                <w:szCs w:val="24"/>
                <w:lang w:eastAsia="ru-RU"/>
              </w:rPr>
              <w:t xml:space="preserve"> Б</w:t>
            </w:r>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28:02:000000:6911</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278 м.</w:t>
            </w:r>
          </w:p>
        </w:tc>
      </w:tr>
      <w:tr w:rsidR="00E916B6" w:rsidRPr="0044575E" w:rsidTr="007A4766">
        <w:trPr>
          <w:trHeight w:val="45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82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Линия электропередач 10кВт (ТП10/04 с ТМ 160 КВА фидер № 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Кирова, д. 269</w:t>
            </w:r>
          </w:p>
        </w:tc>
        <w:tc>
          <w:tcPr>
            <w:tcW w:w="27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28:02:000000:6976</w:t>
            </w:r>
          </w:p>
        </w:tc>
        <w:tc>
          <w:tcPr>
            <w:tcW w:w="1326" w:type="dxa"/>
            <w:tcBorders>
              <w:top w:val="nil"/>
              <w:left w:val="nil"/>
              <w:bottom w:val="nil"/>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631</w:t>
            </w:r>
          </w:p>
        </w:tc>
      </w:tr>
      <w:tr w:rsidR="00E916B6" w:rsidRPr="0044575E" w:rsidTr="007A4766">
        <w:trPr>
          <w:trHeight w:val="85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tcBorders>
              <w:top w:val="nil"/>
              <w:left w:val="nil"/>
              <w:bottom w:val="single" w:sz="8" w:space="0" w:color="auto"/>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w:t>
            </w:r>
          </w:p>
        </w:tc>
      </w:tr>
      <w:tr w:rsidR="00E916B6" w:rsidRPr="0044575E" w:rsidTr="007A4766">
        <w:trPr>
          <w:trHeight w:val="84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44</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КЛ 10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Ленина, д. 28</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28:02:000000:6910</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228 м.</w:t>
            </w:r>
          </w:p>
        </w:tc>
      </w:tr>
      <w:tr w:rsidR="00E916B6" w:rsidRPr="0044575E" w:rsidTr="007A4766">
        <w:trPr>
          <w:trHeight w:val="72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электропередач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к жилым домам</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proofErr w:type="gramStart"/>
            <w:r w:rsidRPr="00FD482C">
              <w:rPr>
                <w:rFonts w:ascii="Times New Roman" w:eastAsia="Times New Roman" w:hAnsi="Times New Roman" w:cs="Times New Roman"/>
                <w:sz w:val="24"/>
                <w:szCs w:val="24"/>
                <w:lang w:eastAsia="ru-RU"/>
              </w:rPr>
              <w:t>г. Белогорск,                                     ул. Мелькомбинат,             д. 23а, 23 б, 23 в, 23 д, 23 е, 23 и</w:t>
            </w:r>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28:02:000000:6423</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636 м</w:t>
            </w:r>
          </w:p>
        </w:tc>
      </w:tr>
      <w:tr w:rsidR="00E916B6" w:rsidRPr="0044575E" w:rsidTr="007A4766">
        <w:trPr>
          <w:trHeight w:val="299"/>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03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46</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10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фидера № 26 по улице Набережная до ТП (детская поликлиника)</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Набережная</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28:02:000000:0000:02:003:2778</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129 м</w:t>
            </w:r>
          </w:p>
        </w:tc>
      </w:tr>
      <w:tr w:rsidR="00E916B6" w:rsidRPr="0044575E" w:rsidTr="007A4766">
        <w:trPr>
          <w:trHeight w:val="99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47</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0,4 </w:t>
            </w:r>
            <w:proofErr w:type="spellStart"/>
            <w:r w:rsidRPr="00FD482C">
              <w:rPr>
                <w:rFonts w:ascii="Times New Roman" w:eastAsia="Times New Roman" w:hAnsi="Times New Roman" w:cs="Times New Roman"/>
                <w:sz w:val="24"/>
                <w:szCs w:val="24"/>
                <w:lang w:eastAsia="ru-RU"/>
              </w:rPr>
              <w:t>кВа</w:t>
            </w:r>
            <w:proofErr w:type="spellEnd"/>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Никольское шоссе, д. 166</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28:02:000663:43</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432,7 м</w:t>
            </w:r>
          </w:p>
        </w:tc>
      </w:tr>
      <w:tr w:rsidR="00E916B6" w:rsidRPr="0044575E" w:rsidTr="007A4766">
        <w:trPr>
          <w:trHeight w:val="108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54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48</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опоры до д/с № 125</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Никольское шоссе, д. 24</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28:02:000350:581</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50 м</w:t>
            </w:r>
          </w:p>
        </w:tc>
      </w:tr>
      <w:tr w:rsidR="00E916B6" w:rsidRPr="0044575E" w:rsidTr="007A4766">
        <w:trPr>
          <w:trHeight w:val="93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ТП-30 к жилым домам</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w:t>
            </w:r>
            <w:proofErr w:type="gramStart"/>
            <w:r w:rsidRPr="00FD482C">
              <w:rPr>
                <w:rFonts w:ascii="Times New Roman" w:eastAsia="Times New Roman" w:hAnsi="Times New Roman" w:cs="Times New Roman"/>
                <w:sz w:val="24"/>
                <w:szCs w:val="24"/>
                <w:lang w:eastAsia="ru-RU"/>
              </w:rPr>
              <w:t>Транспортная</w:t>
            </w:r>
            <w:proofErr w:type="gramEnd"/>
            <w:r w:rsidRPr="00FD482C">
              <w:rPr>
                <w:rFonts w:ascii="Times New Roman" w:eastAsia="Times New Roman" w:hAnsi="Times New Roman" w:cs="Times New Roman"/>
                <w:sz w:val="24"/>
                <w:szCs w:val="24"/>
                <w:lang w:eastAsia="ru-RU"/>
              </w:rPr>
              <w:t>,              д. 61, 63</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28:02:000000:6402</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478 м</w:t>
            </w:r>
          </w:p>
        </w:tc>
      </w:tr>
      <w:tr w:rsidR="00E916B6" w:rsidRPr="0044575E" w:rsidTr="007A4766">
        <w:trPr>
          <w:trHeight w:val="94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50</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ТП-37                  </w:t>
            </w:r>
            <w:proofErr w:type="gramStart"/>
            <w:r w:rsidRPr="00FD482C">
              <w:rPr>
                <w:rFonts w:ascii="Times New Roman" w:eastAsia="Times New Roman" w:hAnsi="Times New Roman" w:cs="Times New Roman"/>
                <w:sz w:val="24"/>
                <w:szCs w:val="24"/>
                <w:lang w:eastAsia="ru-RU"/>
              </w:rPr>
              <w:t xml:space="preserve">( </w:t>
            </w:r>
            <w:proofErr w:type="gramEnd"/>
            <w:r w:rsidRPr="00FD482C">
              <w:rPr>
                <w:rFonts w:ascii="Times New Roman" w:eastAsia="Times New Roman" w:hAnsi="Times New Roman" w:cs="Times New Roman"/>
                <w:sz w:val="24"/>
                <w:szCs w:val="24"/>
                <w:lang w:eastAsia="ru-RU"/>
              </w:rPr>
              <w:t xml:space="preserve">в том числе кабельная 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ТП-37 протяженностью 11,28 м.)</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Чехова, д. 48, 48А, 50</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28:02:000000:6420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232 м</w:t>
            </w:r>
          </w:p>
        </w:tc>
      </w:tr>
      <w:tr w:rsidR="00E916B6" w:rsidRPr="0044575E" w:rsidTr="007A4766">
        <w:trPr>
          <w:trHeight w:val="229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299"/>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51</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Воздушная линия электропередач</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Фрунзе, д.13 </w:t>
            </w:r>
            <w:proofErr w:type="spellStart"/>
            <w:r w:rsidRPr="00FD482C">
              <w:rPr>
                <w:rFonts w:ascii="Times New Roman" w:eastAsia="Times New Roman" w:hAnsi="Times New Roman" w:cs="Times New Roman"/>
                <w:sz w:val="24"/>
                <w:szCs w:val="24"/>
                <w:lang w:eastAsia="ru-RU"/>
              </w:rPr>
              <w:t>лит</w:t>
            </w:r>
            <w:proofErr w:type="gramStart"/>
            <w:r w:rsidRPr="00FD482C">
              <w:rPr>
                <w:rFonts w:ascii="Times New Roman" w:eastAsia="Times New Roman" w:hAnsi="Times New Roman" w:cs="Times New Roman"/>
                <w:sz w:val="24"/>
                <w:szCs w:val="24"/>
                <w:lang w:eastAsia="ru-RU"/>
              </w:rPr>
              <w:t>.А</w:t>
            </w:r>
            <w:proofErr w:type="spellEnd"/>
            <w:proofErr w:type="gramEnd"/>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28:02:000000:6419</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574 м</w:t>
            </w:r>
          </w:p>
        </w:tc>
      </w:tr>
      <w:tr w:rsidR="00E916B6" w:rsidRPr="0044575E" w:rsidTr="007A4766">
        <w:trPr>
          <w:trHeight w:val="66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90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52</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ТП-18 до пер. </w:t>
            </w:r>
            <w:proofErr w:type="gramStart"/>
            <w:r w:rsidRPr="00FD482C">
              <w:rPr>
                <w:rFonts w:ascii="Times New Roman" w:eastAsia="Times New Roman" w:hAnsi="Times New Roman" w:cs="Times New Roman"/>
                <w:sz w:val="24"/>
                <w:szCs w:val="24"/>
                <w:lang w:eastAsia="ru-RU"/>
              </w:rPr>
              <w:t>Томского</w:t>
            </w:r>
            <w:proofErr w:type="gramEnd"/>
            <w:r w:rsidRPr="00FD482C">
              <w:rPr>
                <w:rFonts w:ascii="Times New Roman" w:eastAsia="Times New Roman" w:hAnsi="Times New Roman" w:cs="Times New Roman"/>
                <w:sz w:val="24"/>
                <w:szCs w:val="24"/>
                <w:lang w:eastAsia="ru-RU"/>
              </w:rPr>
              <w:t xml:space="preserve"> № 9</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28:02:000000:0134:10:410:001:005410080:0608:00000</w:t>
            </w:r>
          </w:p>
        </w:tc>
        <w:tc>
          <w:tcPr>
            <w:tcW w:w="132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100</w:t>
            </w:r>
          </w:p>
        </w:tc>
      </w:tr>
      <w:tr w:rsidR="00E916B6" w:rsidRPr="0044575E" w:rsidTr="007A4766">
        <w:trPr>
          <w:trHeight w:val="480"/>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55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53</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proofErr w:type="gramStart"/>
            <w:r w:rsidRPr="00FD482C">
              <w:rPr>
                <w:rFonts w:ascii="Times New Roman" w:eastAsia="Times New Roman" w:hAnsi="Times New Roman" w:cs="Times New Roman"/>
                <w:sz w:val="24"/>
                <w:szCs w:val="24"/>
                <w:lang w:eastAsia="ru-RU"/>
              </w:rPr>
              <w:t>Кабельная</w:t>
            </w:r>
            <w:proofErr w:type="gramEnd"/>
            <w:r w:rsidRPr="00FD482C">
              <w:rPr>
                <w:rFonts w:ascii="Times New Roman" w:eastAsia="Times New Roman" w:hAnsi="Times New Roman" w:cs="Times New Roman"/>
                <w:sz w:val="24"/>
                <w:szCs w:val="24"/>
                <w:lang w:eastAsia="ru-RU"/>
              </w:rPr>
              <w:t xml:space="preserve"> ЛЭП-10 </w:t>
            </w:r>
            <w:proofErr w:type="spellStart"/>
            <w:r w:rsidRPr="00FD482C">
              <w:rPr>
                <w:rFonts w:ascii="Times New Roman" w:eastAsia="Times New Roman" w:hAnsi="Times New Roman" w:cs="Times New Roman"/>
                <w:sz w:val="24"/>
                <w:szCs w:val="24"/>
                <w:lang w:eastAsia="ru-RU"/>
              </w:rPr>
              <w:t>кВ</w:t>
            </w:r>
            <w:proofErr w:type="spellEnd"/>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микрорайон </w:t>
            </w:r>
            <w:r w:rsidRPr="00FD482C">
              <w:rPr>
                <w:rFonts w:ascii="Times New Roman" w:eastAsia="Times New Roman" w:hAnsi="Times New Roman" w:cs="Times New Roman"/>
                <w:sz w:val="24"/>
                <w:szCs w:val="24"/>
                <w:lang w:eastAsia="ru-RU"/>
              </w:rPr>
              <w:lastRenderedPageBreak/>
              <w:t>Томский</w:t>
            </w:r>
          </w:p>
        </w:tc>
        <w:tc>
          <w:tcPr>
            <w:tcW w:w="2750" w:type="dxa"/>
            <w:vMerge w:val="restart"/>
            <w:tcBorders>
              <w:top w:val="nil"/>
              <w:left w:val="single" w:sz="8" w:space="0" w:color="auto"/>
              <w:bottom w:val="single" w:sz="8" w:space="0" w:color="000000"/>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28:02:000000:0135:10:410:001:005410070:0601:0</w:t>
            </w:r>
            <w:r w:rsidRPr="00FD482C">
              <w:rPr>
                <w:rFonts w:ascii="Times New Roman" w:eastAsia="Times New Roman" w:hAnsi="Times New Roman" w:cs="Times New Roman"/>
                <w:sz w:val="24"/>
                <w:szCs w:val="24"/>
                <w:lang w:eastAsia="ru-RU"/>
              </w:rPr>
              <w:lastRenderedPageBreak/>
              <w:t>0000</w:t>
            </w:r>
          </w:p>
        </w:tc>
        <w:tc>
          <w:tcPr>
            <w:tcW w:w="132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350 м</w:t>
            </w:r>
          </w:p>
        </w:tc>
      </w:tr>
      <w:tr w:rsidR="00E916B6" w:rsidRPr="0044575E" w:rsidTr="007A4766">
        <w:trPr>
          <w:trHeight w:val="855"/>
        </w:trPr>
        <w:tc>
          <w:tcPr>
            <w:tcW w:w="582"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000000"/>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54</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Воздушная линия электропередач 0,4 КВ</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28:02:000000:0000:02:003:1256</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9365,36 м</w:t>
            </w:r>
          </w:p>
        </w:tc>
      </w:tr>
      <w:tr w:rsidR="00E916B6" w:rsidRPr="0044575E" w:rsidTr="007A4766">
        <w:trPr>
          <w:trHeight w:val="102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55</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Воздушная линия электропередач 10 КВ</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28:02:000000:0000:02:003:1254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8706,25 м</w:t>
            </w:r>
          </w:p>
        </w:tc>
      </w:tr>
      <w:tr w:rsidR="00E916B6" w:rsidRPr="0044575E" w:rsidTr="007A4766">
        <w:trPr>
          <w:trHeight w:val="99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56</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10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количество контуров сооружения: 17</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2551</w:t>
            </w:r>
          </w:p>
        </w:tc>
      </w:tr>
      <w:tr w:rsidR="00E916B6" w:rsidRPr="0044575E" w:rsidTr="007A4766">
        <w:trPr>
          <w:trHeight w:val="142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57</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Воздушная линия ПС "Нагорная" фидер № 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28:02:000000:0071:02:003:0344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91,48 м</w:t>
            </w: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58</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Транспортный</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28:02:000000:0000:02:003:1255</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3988,78 м</w:t>
            </w:r>
          </w:p>
        </w:tc>
      </w:tr>
      <w:tr w:rsidR="00E916B6" w:rsidRPr="0044575E" w:rsidTr="007A4766">
        <w:trPr>
          <w:trHeight w:val="222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59</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электроснабжения              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от ТП-295 до жилых домов ул. 50 лет Комсомола, д.125А, 125Б, 125В</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28-28-02/015/2011-522</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135,86 м</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электропередач </w:t>
            </w:r>
            <w:proofErr w:type="gramStart"/>
            <w:r w:rsidRPr="00FD482C">
              <w:rPr>
                <w:rFonts w:ascii="Times New Roman" w:eastAsia="Times New Roman" w:hAnsi="Times New Roman" w:cs="Times New Roman"/>
                <w:sz w:val="24"/>
                <w:szCs w:val="24"/>
                <w:lang w:eastAsia="ru-RU"/>
              </w:rPr>
              <w:t>ВЛ</w:t>
            </w:r>
            <w:proofErr w:type="gramEnd"/>
            <w:r w:rsidRPr="00FD482C">
              <w:rPr>
                <w:rFonts w:ascii="Times New Roman" w:eastAsia="Times New Roman" w:hAnsi="Times New Roman" w:cs="Times New Roman"/>
                <w:sz w:val="24"/>
                <w:szCs w:val="24"/>
                <w:lang w:eastAsia="ru-RU"/>
              </w:rPr>
              <w:t xml:space="preserve">             0.4 КВ к фидеру № 6</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Томский, военный городок № 2 "</w:t>
            </w:r>
            <w:proofErr w:type="spellStart"/>
            <w:r w:rsidRPr="00FD482C">
              <w:rPr>
                <w:rFonts w:ascii="Times New Roman" w:eastAsia="Times New Roman" w:hAnsi="Times New Roman" w:cs="Times New Roman"/>
                <w:sz w:val="24"/>
                <w:szCs w:val="24"/>
                <w:lang w:eastAsia="ru-RU"/>
              </w:rPr>
              <w:t>Высоковский</w:t>
            </w:r>
            <w:proofErr w:type="spellEnd"/>
            <w:r w:rsidRPr="00FD482C">
              <w:rPr>
                <w:rFonts w:ascii="Times New Roman" w:eastAsia="Times New Roman" w:hAnsi="Times New Roman" w:cs="Times New Roman"/>
                <w:sz w:val="24"/>
                <w:szCs w:val="24"/>
                <w:lang w:eastAsia="ru-RU"/>
              </w:rPr>
              <w:t>"</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28-28-01/02/006/2005-811</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1441,44 м</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электропередач 10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к фидеру № 6</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Томский, военный городок №2 "</w:t>
            </w:r>
            <w:proofErr w:type="spellStart"/>
            <w:r w:rsidRPr="00FD482C">
              <w:rPr>
                <w:rFonts w:ascii="Times New Roman" w:eastAsia="Times New Roman" w:hAnsi="Times New Roman" w:cs="Times New Roman"/>
                <w:sz w:val="24"/>
                <w:szCs w:val="24"/>
                <w:lang w:eastAsia="ru-RU"/>
              </w:rPr>
              <w:t>Высоковский</w:t>
            </w:r>
            <w:proofErr w:type="spellEnd"/>
            <w:r w:rsidRPr="00FD482C">
              <w:rPr>
                <w:rFonts w:ascii="Times New Roman" w:eastAsia="Times New Roman" w:hAnsi="Times New Roman" w:cs="Times New Roman"/>
                <w:sz w:val="24"/>
                <w:szCs w:val="24"/>
                <w:lang w:eastAsia="ru-RU"/>
              </w:rPr>
              <w:t>"</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28-28-02/006/2005-325</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804,23 м</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62</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МЛПУ "</w:t>
            </w:r>
            <w:proofErr w:type="spellStart"/>
            <w:r w:rsidRPr="00FD482C">
              <w:rPr>
                <w:rFonts w:ascii="Times New Roman" w:eastAsia="Times New Roman" w:hAnsi="Times New Roman" w:cs="Times New Roman"/>
                <w:sz w:val="24"/>
                <w:szCs w:val="24"/>
                <w:lang w:eastAsia="ru-RU"/>
              </w:rPr>
              <w:t>Белогорская</w:t>
            </w:r>
            <w:proofErr w:type="spellEnd"/>
            <w:r w:rsidRPr="00FD482C">
              <w:rPr>
                <w:rFonts w:ascii="Times New Roman" w:eastAsia="Times New Roman" w:hAnsi="Times New Roman" w:cs="Times New Roman"/>
                <w:sz w:val="24"/>
                <w:szCs w:val="24"/>
                <w:lang w:eastAsia="ru-RU"/>
              </w:rPr>
              <w:t xml:space="preserve"> городская больница"</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территория МЛПУ "БГБ"</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28:02:000000:0000:02:003:2902</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1720 м</w:t>
            </w:r>
          </w:p>
        </w:tc>
      </w:tr>
      <w:tr w:rsidR="00E916B6" w:rsidRPr="0044575E" w:rsidTr="007A4766">
        <w:trPr>
          <w:trHeight w:val="126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63</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 до стоматологии</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территория МЛПУ "БГБ"</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28:02:000000:0000:02:003:2903</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55 м</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64</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 до жилого дома № 119</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территория МЛПУ "БГБ" до жилого дома по ул. Кирова, д.119</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28:02:000000:0000:02:003:2904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265 м</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65</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0,4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от ТП до жилого дома № 117/1</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территория МЛПУ "БГБ" до жилого дома по ул. Кирова, 117/1</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28-28-02/015/2012-092</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223,60 м</w:t>
            </w: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66</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электропередач 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9 Мая, д.188</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28:02:000000:0000:02:003:2594</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625,85</w:t>
            </w:r>
          </w:p>
        </w:tc>
      </w:tr>
      <w:tr w:rsidR="00E916B6" w:rsidRPr="0044575E" w:rsidTr="007A4766">
        <w:trPr>
          <w:trHeight w:val="6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67</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Воздушная линия                   10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Кирова, д.279, </w:t>
            </w:r>
            <w:proofErr w:type="spellStart"/>
            <w:r w:rsidRPr="00FD482C">
              <w:rPr>
                <w:rFonts w:ascii="Times New Roman" w:eastAsia="Times New Roman" w:hAnsi="Times New Roman" w:cs="Times New Roman"/>
                <w:sz w:val="24"/>
                <w:szCs w:val="24"/>
                <w:lang w:eastAsia="ru-RU"/>
              </w:rPr>
              <w:t>лит</w:t>
            </w:r>
            <w:proofErr w:type="gramStart"/>
            <w:r w:rsidRPr="00FD482C">
              <w:rPr>
                <w:rFonts w:ascii="Times New Roman" w:eastAsia="Times New Roman" w:hAnsi="Times New Roman" w:cs="Times New Roman"/>
                <w:sz w:val="24"/>
                <w:szCs w:val="24"/>
                <w:lang w:eastAsia="ru-RU"/>
              </w:rPr>
              <w:t>.А</w:t>
            </w:r>
            <w:proofErr w:type="spellEnd"/>
            <w:proofErr w:type="gram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28-28-02/004/2011-510</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54,15</w:t>
            </w:r>
          </w:p>
        </w:tc>
      </w:tr>
      <w:tr w:rsidR="00E916B6" w:rsidRPr="0044575E" w:rsidTr="007A4766">
        <w:trPr>
          <w:trHeight w:val="6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68</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г. Белогорск, ул. Кирова, д.279, </w:t>
            </w:r>
            <w:proofErr w:type="spellStart"/>
            <w:r w:rsidRPr="00FD482C">
              <w:rPr>
                <w:rFonts w:ascii="Times New Roman" w:eastAsia="Times New Roman" w:hAnsi="Times New Roman" w:cs="Times New Roman"/>
                <w:sz w:val="24"/>
                <w:szCs w:val="24"/>
                <w:lang w:eastAsia="ru-RU"/>
              </w:rPr>
              <w:t>лит</w:t>
            </w:r>
            <w:proofErr w:type="gramStart"/>
            <w:r w:rsidRPr="00FD482C">
              <w:rPr>
                <w:rFonts w:ascii="Times New Roman" w:eastAsia="Times New Roman" w:hAnsi="Times New Roman" w:cs="Times New Roman"/>
                <w:sz w:val="24"/>
                <w:szCs w:val="24"/>
                <w:lang w:eastAsia="ru-RU"/>
              </w:rPr>
              <w:t>.А</w:t>
            </w:r>
            <w:proofErr w:type="spellEnd"/>
            <w:proofErr w:type="gramEnd"/>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28-28-02/001/2011-710</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45,9</w:t>
            </w: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69</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электроснабжения               0,4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Тимирязева, д.33</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28-28-02/009/2012-688</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100,4</w:t>
            </w:r>
          </w:p>
        </w:tc>
      </w:tr>
      <w:tr w:rsidR="00E916B6" w:rsidRPr="0044575E" w:rsidTr="007A4766">
        <w:trPr>
          <w:trHeight w:val="10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электроснабжения                10 </w:t>
            </w:r>
            <w:proofErr w:type="spellStart"/>
            <w:r w:rsidRPr="00FD482C">
              <w:rPr>
                <w:rFonts w:ascii="Times New Roman" w:eastAsia="Times New Roman" w:hAnsi="Times New Roman" w:cs="Times New Roman"/>
                <w:sz w:val="24"/>
                <w:szCs w:val="24"/>
                <w:lang w:eastAsia="ru-RU"/>
              </w:rPr>
              <w:t>кВ</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Тимирязева, д.33</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28-28-02/009/2012-687</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99,4</w:t>
            </w:r>
          </w:p>
        </w:tc>
      </w:tr>
      <w:tr w:rsidR="00E916B6" w:rsidRPr="0044575E" w:rsidTr="007A4766">
        <w:trPr>
          <w:trHeight w:val="299"/>
        </w:trPr>
        <w:tc>
          <w:tcPr>
            <w:tcW w:w="582"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71</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Сеть электроснабжения к зданию по пер. Весеннему, 4</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пер. Весенний, д.4</w:t>
            </w:r>
          </w:p>
        </w:tc>
        <w:tc>
          <w:tcPr>
            <w:tcW w:w="2750" w:type="dxa"/>
            <w:vMerge w:val="restart"/>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28:02:000537:161</w:t>
            </w:r>
          </w:p>
        </w:tc>
        <w:tc>
          <w:tcPr>
            <w:tcW w:w="1326" w:type="dxa"/>
            <w:vMerge w:val="restart"/>
            <w:tcBorders>
              <w:top w:val="nil"/>
              <w:left w:val="single" w:sz="8" w:space="0" w:color="auto"/>
              <w:bottom w:val="single" w:sz="8" w:space="0" w:color="auto"/>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350 м</w:t>
            </w:r>
          </w:p>
        </w:tc>
      </w:tr>
      <w:tr w:rsidR="00E916B6" w:rsidRPr="0044575E" w:rsidTr="007A4766">
        <w:trPr>
          <w:trHeight w:val="1140"/>
        </w:trPr>
        <w:tc>
          <w:tcPr>
            <w:tcW w:w="582"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41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2750"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c>
          <w:tcPr>
            <w:tcW w:w="1326" w:type="dxa"/>
            <w:vMerge/>
            <w:tcBorders>
              <w:top w:val="nil"/>
              <w:left w:val="single" w:sz="8" w:space="0" w:color="auto"/>
              <w:bottom w:val="single" w:sz="8" w:space="0" w:color="auto"/>
              <w:right w:val="single" w:sz="8" w:space="0" w:color="auto"/>
            </w:tcBorders>
            <w:vAlign w:val="center"/>
            <w:hideMark/>
          </w:tcPr>
          <w:p w:rsidR="00E916B6" w:rsidRPr="00FD482C" w:rsidRDefault="00E916B6" w:rsidP="007A4766">
            <w:pPr>
              <w:spacing w:after="0" w:line="240" w:lineRule="auto"/>
              <w:rPr>
                <w:rFonts w:ascii="Times New Roman" w:eastAsia="Times New Roman" w:hAnsi="Times New Roman" w:cs="Times New Roman"/>
                <w:sz w:val="24"/>
                <w:szCs w:val="24"/>
                <w:lang w:eastAsia="ru-RU"/>
              </w:rPr>
            </w:pPr>
          </w:p>
        </w:tc>
      </w:tr>
      <w:tr w:rsidR="00E916B6" w:rsidRPr="0044575E" w:rsidTr="007A4766">
        <w:trPr>
          <w:trHeight w:val="178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72</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Линия 10 </w:t>
            </w:r>
            <w:proofErr w:type="spellStart"/>
            <w:r w:rsidRPr="00FD482C">
              <w:rPr>
                <w:rFonts w:ascii="Times New Roman" w:eastAsia="Times New Roman" w:hAnsi="Times New Roman" w:cs="Times New Roman"/>
                <w:sz w:val="24"/>
                <w:szCs w:val="24"/>
                <w:lang w:eastAsia="ru-RU"/>
              </w:rPr>
              <w:t>кВ</w:t>
            </w:r>
            <w:proofErr w:type="spellEnd"/>
            <w:r w:rsidRPr="00FD482C">
              <w:rPr>
                <w:rFonts w:ascii="Times New Roman" w:eastAsia="Times New Roman" w:hAnsi="Times New Roman" w:cs="Times New Roman"/>
                <w:sz w:val="24"/>
                <w:szCs w:val="24"/>
                <w:lang w:eastAsia="ru-RU"/>
              </w:rPr>
              <w:t xml:space="preserve"> резервного электроснабжения от ТП 295 до опоры № 38 Фидера 10</w:t>
            </w:r>
          </w:p>
        </w:tc>
        <w:tc>
          <w:tcPr>
            <w:tcW w:w="241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50 лет Комсомола, д.133-135 район дома</w:t>
            </w:r>
          </w:p>
        </w:tc>
        <w:tc>
          <w:tcPr>
            <w:tcW w:w="2750" w:type="dxa"/>
            <w:tcBorders>
              <w:top w:val="nil"/>
              <w:left w:val="nil"/>
              <w:bottom w:val="single" w:sz="8" w:space="0" w:color="auto"/>
              <w:right w:val="single" w:sz="8" w:space="0" w:color="auto"/>
            </w:tcBorders>
            <w:shd w:val="clear" w:color="auto" w:fill="auto"/>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28:02:000595:667</w:t>
            </w:r>
          </w:p>
        </w:tc>
        <w:tc>
          <w:tcPr>
            <w:tcW w:w="1326" w:type="dxa"/>
            <w:tcBorders>
              <w:top w:val="nil"/>
              <w:left w:val="nil"/>
              <w:bottom w:val="single" w:sz="8" w:space="0" w:color="auto"/>
              <w:right w:val="single" w:sz="8" w:space="0" w:color="auto"/>
            </w:tcBorders>
            <w:shd w:val="clear" w:color="auto" w:fill="auto"/>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521 м</w:t>
            </w:r>
          </w:p>
        </w:tc>
      </w:tr>
      <w:tr w:rsidR="00E916B6" w:rsidRPr="0044575E" w:rsidTr="007A4766">
        <w:trPr>
          <w:trHeight w:val="1080"/>
        </w:trPr>
        <w:tc>
          <w:tcPr>
            <w:tcW w:w="582" w:type="dxa"/>
            <w:tcBorders>
              <w:top w:val="nil"/>
              <w:left w:val="single" w:sz="8" w:space="0" w:color="auto"/>
              <w:bottom w:val="single" w:sz="8" w:space="0" w:color="auto"/>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73</w:t>
            </w:r>
          </w:p>
        </w:tc>
        <w:tc>
          <w:tcPr>
            <w:tcW w:w="2410" w:type="dxa"/>
            <w:tcBorders>
              <w:top w:val="nil"/>
              <w:left w:val="nil"/>
              <w:bottom w:val="single" w:sz="8" w:space="0" w:color="auto"/>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Трансформаторная подстанция</w:t>
            </w:r>
          </w:p>
        </w:tc>
        <w:tc>
          <w:tcPr>
            <w:tcW w:w="2410" w:type="dxa"/>
            <w:tcBorders>
              <w:top w:val="nil"/>
              <w:left w:val="nil"/>
              <w:bottom w:val="single" w:sz="8" w:space="0" w:color="auto"/>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ул.                9 Мая, 212А</w:t>
            </w:r>
          </w:p>
        </w:tc>
        <w:tc>
          <w:tcPr>
            <w:tcW w:w="2750" w:type="dxa"/>
            <w:tcBorders>
              <w:top w:val="nil"/>
              <w:left w:val="nil"/>
              <w:bottom w:val="single" w:sz="8" w:space="0" w:color="auto"/>
              <w:right w:val="single" w:sz="8" w:space="0" w:color="auto"/>
            </w:tcBorders>
            <w:shd w:val="clear" w:color="000000" w:fill="FFFFFF"/>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28:02:000538:307</w:t>
            </w:r>
          </w:p>
        </w:tc>
        <w:tc>
          <w:tcPr>
            <w:tcW w:w="1326" w:type="dxa"/>
            <w:tcBorders>
              <w:top w:val="nil"/>
              <w:left w:val="nil"/>
              <w:bottom w:val="single" w:sz="8" w:space="0" w:color="auto"/>
              <w:right w:val="single" w:sz="8" w:space="0" w:color="auto"/>
            </w:tcBorders>
            <w:shd w:val="clear" w:color="000000" w:fill="FFFFFF"/>
            <w:noWrap/>
            <w:vAlign w:val="center"/>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35,7 м</w:t>
            </w:r>
            <w:proofErr w:type="gramStart"/>
            <w:r w:rsidRPr="00FD482C">
              <w:rPr>
                <w:rFonts w:ascii="Times New Roman" w:eastAsia="Times New Roman" w:hAnsi="Times New Roman" w:cs="Times New Roman"/>
                <w:sz w:val="24"/>
                <w:szCs w:val="24"/>
                <w:lang w:eastAsia="ru-RU"/>
              </w:rPr>
              <w:t>2</w:t>
            </w:r>
            <w:proofErr w:type="gramEnd"/>
          </w:p>
        </w:tc>
      </w:tr>
      <w:tr w:rsidR="00E916B6" w:rsidRPr="0044575E" w:rsidTr="007A4766">
        <w:trPr>
          <w:trHeight w:val="142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74</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ТП-18 до пер. </w:t>
            </w:r>
            <w:proofErr w:type="gramStart"/>
            <w:r w:rsidRPr="00FD482C">
              <w:rPr>
                <w:rFonts w:ascii="Times New Roman" w:eastAsia="Times New Roman" w:hAnsi="Times New Roman" w:cs="Times New Roman"/>
                <w:sz w:val="24"/>
                <w:szCs w:val="24"/>
                <w:lang w:eastAsia="ru-RU"/>
              </w:rPr>
              <w:t>Томского</w:t>
            </w:r>
            <w:proofErr w:type="gramEnd"/>
            <w:r w:rsidRPr="00FD482C">
              <w:rPr>
                <w:rFonts w:ascii="Times New Roman" w:eastAsia="Times New Roman" w:hAnsi="Times New Roman" w:cs="Times New Roman"/>
                <w:sz w:val="24"/>
                <w:szCs w:val="24"/>
                <w:lang w:eastAsia="ru-RU"/>
              </w:rPr>
              <w:t xml:space="preserve"> № 18</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28:02:000000:0134:10:410:001:005410080:0601:00000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200</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lastRenderedPageBreak/>
              <w:t>75</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ТП-18 до пер. </w:t>
            </w:r>
            <w:proofErr w:type="gramStart"/>
            <w:r w:rsidRPr="00FD482C">
              <w:rPr>
                <w:rFonts w:ascii="Times New Roman" w:eastAsia="Times New Roman" w:hAnsi="Times New Roman" w:cs="Times New Roman"/>
                <w:sz w:val="24"/>
                <w:szCs w:val="24"/>
                <w:lang w:eastAsia="ru-RU"/>
              </w:rPr>
              <w:t>Томского</w:t>
            </w:r>
            <w:proofErr w:type="gramEnd"/>
            <w:r w:rsidRPr="00FD482C">
              <w:rPr>
                <w:rFonts w:ascii="Times New Roman" w:eastAsia="Times New Roman" w:hAnsi="Times New Roman" w:cs="Times New Roman"/>
                <w:sz w:val="24"/>
                <w:szCs w:val="24"/>
                <w:lang w:eastAsia="ru-RU"/>
              </w:rPr>
              <w:t xml:space="preserve"> № 14</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28:02:000000:0134:10:410:001:005410080:0603:00000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200</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76</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ТП-18 до пер. </w:t>
            </w:r>
            <w:proofErr w:type="gramStart"/>
            <w:r w:rsidRPr="00FD482C">
              <w:rPr>
                <w:rFonts w:ascii="Times New Roman" w:eastAsia="Times New Roman" w:hAnsi="Times New Roman" w:cs="Times New Roman"/>
                <w:sz w:val="24"/>
                <w:szCs w:val="24"/>
                <w:lang w:eastAsia="ru-RU"/>
              </w:rPr>
              <w:t>Томского</w:t>
            </w:r>
            <w:proofErr w:type="gramEnd"/>
            <w:r w:rsidRPr="00FD482C">
              <w:rPr>
                <w:rFonts w:ascii="Times New Roman" w:eastAsia="Times New Roman" w:hAnsi="Times New Roman" w:cs="Times New Roman"/>
                <w:sz w:val="24"/>
                <w:szCs w:val="24"/>
                <w:lang w:eastAsia="ru-RU"/>
              </w:rPr>
              <w:t xml:space="preserve"> № 16</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28:02:000000:0134:10:410:001:005410080:0602:00000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150</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77</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ТП-16 до котельной</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28:02:000127:0123:10:410:001:005410860:0604:00000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200</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78</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ТП-16 до скважины госпиталя</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28:02:000127:0123:10410:001:005410860:0603:00000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30</w:t>
            </w:r>
          </w:p>
        </w:tc>
      </w:tr>
      <w:tr w:rsidR="00E916B6" w:rsidRPr="0044575E" w:rsidTr="007A4766">
        <w:trPr>
          <w:trHeight w:val="1665"/>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79</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ТП-18 до пер. </w:t>
            </w:r>
            <w:proofErr w:type="gramStart"/>
            <w:r w:rsidRPr="00FD482C">
              <w:rPr>
                <w:rFonts w:ascii="Times New Roman" w:eastAsia="Times New Roman" w:hAnsi="Times New Roman" w:cs="Times New Roman"/>
                <w:sz w:val="24"/>
                <w:szCs w:val="24"/>
                <w:lang w:eastAsia="ru-RU"/>
              </w:rPr>
              <w:t>Томского</w:t>
            </w:r>
            <w:proofErr w:type="gramEnd"/>
            <w:r w:rsidRPr="00FD482C">
              <w:rPr>
                <w:rFonts w:ascii="Times New Roman" w:eastAsia="Times New Roman" w:hAnsi="Times New Roman" w:cs="Times New Roman"/>
                <w:sz w:val="24"/>
                <w:szCs w:val="24"/>
                <w:lang w:eastAsia="ru-RU"/>
              </w:rPr>
              <w:t xml:space="preserve"> № 12</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28:02:000000:0134:10:410:001:005410080:0604:00000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550</w:t>
            </w:r>
          </w:p>
        </w:tc>
      </w:tr>
      <w:tr w:rsidR="00E916B6" w:rsidRPr="0044575E" w:rsidTr="007A4766">
        <w:trPr>
          <w:trHeight w:val="1440"/>
        </w:trPr>
        <w:tc>
          <w:tcPr>
            <w:tcW w:w="582" w:type="dxa"/>
            <w:tcBorders>
              <w:top w:val="nil"/>
              <w:left w:val="single" w:sz="8" w:space="0" w:color="auto"/>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80</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опоры № 6 до скважины СЭО</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28:02:000127:0123:10:410:001:005410860:0602:00000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205</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81</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 xml:space="preserve">Кабельная линия электропередач- 04 кв. от опоры № 6 </w:t>
            </w:r>
            <w:proofErr w:type="spellStart"/>
            <w:r w:rsidRPr="00FD482C">
              <w:rPr>
                <w:rFonts w:ascii="Times New Roman" w:eastAsia="Times New Roman" w:hAnsi="Times New Roman" w:cs="Times New Roman"/>
                <w:sz w:val="24"/>
                <w:szCs w:val="24"/>
                <w:lang w:eastAsia="ru-RU"/>
              </w:rPr>
              <w:t>доскважины</w:t>
            </w:r>
            <w:proofErr w:type="spellEnd"/>
            <w:r w:rsidRPr="00FD482C">
              <w:rPr>
                <w:rFonts w:ascii="Times New Roman" w:eastAsia="Times New Roman" w:hAnsi="Times New Roman" w:cs="Times New Roman"/>
                <w:sz w:val="24"/>
                <w:szCs w:val="24"/>
                <w:lang w:eastAsia="ru-RU"/>
              </w:rPr>
              <w:t xml:space="preserve"> № 541</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28:02:000127:000123:10:410:001:005410860:0601:00000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180</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82</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ТП-18 до поликлиники</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28:02:000000:0134:10:410:001:005410080:0609:00000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100</w:t>
            </w:r>
          </w:p>
        </w:tc>
      </w:tr>
      <w:tr w:rsidR="00E916B6" w:rsidRPr="0044575E" w:rsidTr="007A4766">
        <w:trPr>
          <w:trHeight w:val="1335"/>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83</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Кабельная линия электропередач- 04 кв. от ТП-18 до ул. Набережная № 168</w:t>
            </w:r>
          </w:p>
        </w:tc>
        <w:tc>
          <w:tcPr>
            <w:tcW w:w="241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г. Белогорск, микрорайон Томский</w:t>
            </w:r>
          </w:p>
        </w:tc>
        <w:tc>
          <w:tcPr>
            <w:tcW w:w="2750" w:type="dxa"/>
            <w:tcBorders>
              <w:top w:val="nil"/>
              <w:left w:val="nil"/>
              <w:bottom w:val="single" w:sz="8" w:space="0" w:color="auto"/>
              <w:right w:val="single" w:sz="8" w:space="0" w:color="auto"/>
            </w:tcBorders>
            <w:shd w:val="clear" w:color="auto" w:fill="auto"/>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28:02:000000:0134:10:410:001:005410080:0605:00000</w:t>
            </w:r>
          </w:p>
        </w:tc>
        <w:tc>
          <w:tcPr>
            <w:tcW w:w="1326" w:type="dxa"/>
            <w:tcBorders>
              <w:top w:val="nil"/>
              <w:left w:val="nil"/>
              <w:bottom w:val="single" w:sz="8" w:space="0" w:color="auto"/>
              <w:right w:val="single" w:sz="8" w:space="0" w:color="auto"/>
            </w:tcBorders>
            <w:shd w:val="clear" w:color="000000" w:fill="FFFFFF"/>
            <w:vAlign w:val="bottom"/>
            <w:hideMark/>
          </w:tcPr>
          <w:p w:rsidR="00E916B6" w:rsidRPr="00FD482C" w:rsidRDefault="00E916B6" w:rsidP="007A4766">
            <w:pPr>
              <w:spacing w:after="0" w:line="240" w:lineRule="auto"/>
              <w:jc w:val="center"/>
              <w:rPr>
                <w:rFonts w:ascii="Times New Roman" w:eastAsia="Times New Roman" w:hAnsi="Times New Roman" w:cs="Times New Roman"/>
                <w:sz w:val="24"/>
                <w:szCs w:val="24"/>
                <w:lang w:eastAsia="ru-RU"/>
              </w:rPr>
            </w:pPr>
            <w:r w:rsidRPr="00FD482C">
              <w:rPr>
                <w:rFonts w:ascii="Times New Roman" w:eastAsia="Times New Roman" w:hAnsi="Times New Roman" w:cs="Times New Roman"/>
                <w:sz w:val="24"/>
                <w:szCs w:val="24"/>
                <w:lang w:eastAsia="ru-RU"/>
              </w:rPr>
              <w:t>450</w:t>
            </w:r>
          </w:p>
        </w:tc>
      </w:tr>
    </w:tbl>
    <w:p w:rsidR="00E916B6" w:rsidRPr="0044575E" w:rsidRDefault="00E916B6" w:rsidP="00C22CAD">
      <w:pPr>
        <w:spacing w:before="100" w:beforeAutospacing="1" w:after="100" w:afterAutospacing="1" w:line="240" w:lineRule="auto"/>
        <w:ind w:firstLine="288"/>
        <w:jc w:val="both"/>
        <w:rPr>
          <w:rFonts w:ascii="Times New Roman" w:eastAsia="Times New Roman" w:hAnsi="Times New Roman" w:cs="Times New Roman"/>
          <w:color w:val="000000"/>
          <w:sz w:val="24"/>
          <w:szCs w:val="24"/>
          <w:lang w:eastAsia="ru-RU"/>
        </w:rPr>
      </w:pPr>
    </w:p>
    <w:p w:rsidR="00A3510B" w:rsidRPr="00C22CAD" w:rsidRDefault="00A3510B" w:rsidP="00A3510B">
      <w:pPr>
        <w:spacing w:after="0" w:line="240" w:lineRule="auto"/>
        <w:ind w:firstLine="5103"/>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 xml:space="preserve">Приложение № </w:t>
      </w:r>
      <w:r>
        <w:rPr>
          <w:rFonts w:ascii="Times New Roman" w:eastAsia="Times New Roman" w:hAnsi="Times New Roman" w:cs="Times New Roman"/>
          <w:color w:val="000000"/>
          <w:sz w:val="24"/>
          <w:szCs w:val="24"/>
          <w:lang w:eastAsia="ru-RU"/>
        </w:rPr>
        <w:t>2</w:t>
      </w:r>
    </w:p>
    <w:p w:rsidR="00A3510B" w:rsidRPr="00C22CAD" w:rsidRDefault="00A3510B" w:rsidP="00A3510B">
      <w:pPr>
        <w:spacing w:after="0" w:line="240" w:lineRule="auto"/>
        <w:ind w:firstLine="5103"/>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к информационному сообщению</w:t>
      </w:r>
    </w:p>
    <w:p w:rsidR="00A3510B" w:rsidRPr="00C22CAD" w:rsidRDefault="00A3510B" w:rsidP="00A3510B">
      <w:pPr>
        <w:spacing w:after="0" w:line="240" w:lineRule="auto"/>
        <w:ind w:left="5103"/>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(заполненный файл с заявкой загружается на электронную площадку)</w:t>
      </w:r>
    </w:p>
    <w:p w:rsidR="00A3510B" w:rsidRPr="00C22CAD" w:rsidRDefault="00A3510B" w:rsidP="00A3510B">
      <w:pPr>
        <w:spacing w:before="100" w:beforeAutospacing="1" w:after="100" w:afterAutospacing="1" w:line="240" w:lineRule="auto"/>
        <w:ind w:left="5103"/>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Продавец: </w:t>
      </w:r>
      <w:r>
        <w:rPr>
          <w:rFonts w:ascii="Times New Roman" w:eastAsia="Times New Roman" w:hAnsi="Times New Roman" w:cs="Times New Roman"/>
          <w:color w:val="000000"/>
          <w:sz w:val="24"/>
          <w:szCs w:val="24"/>
          <w:lang w:eastAsia="ru-RU"/>
        </w:rPr>
        <w:t>Муниципальное казенное учреждение «</w:t>
      </w:r>
      <w:r w:rsidRPr="00C22CAD">
        <w:rPr>
          <w:rFonts w:ascii="Times New Roman" w:eastAsia="Times New Roman" w:hAnsi="Times New Roman" w:cs="Times New Roman"/>
          <w:color w:val="000000"/>
          <w:sz w:val="24"/>
          <w:szCs w:val="24"/>
          <w:lang w:eastAsia="ru-RU"/>
        </w:rPr>
        <w:t xml:space="preserve">Комитет </w:t>
      </w:r>
      <w:r>
        <w:rPr>
          <w:rFonts w:ascii="Times New Roman" w:eastAsia="Times New Roman" w:hAnsi="Times New Roman" w:cs="Times New Roman"/>
          <w:color w:val="000000"/>
          <w:sz w:val="24"/>
          <w:szCs w:val="24"/>
          <w:lang w:eastAsia="ru-RU"/>
        </w:rPr>
        <w:t>имущественных отношений Администрации города Белогорск»</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A3510B" w:rsidRPr="00A36E29" w:rsidRDefault="00A3510B" w:rsidP="00A3510B">
      <w:pPr>
        <w:spacing w:after="0" w:line="240" w:lineRule="auto"/>
        <w:jc w:val="center"/>
        <w:rPr>
          <w:rFonts w:ascii="Times New Roman" w:eastAsia="Times New Roman" w:hAnsi="Times New Roman" w:cs="Times New Roman"/>
          <w:color w:val="000000"/>
          <w:sz w:val="28"/>
          <w:szCs w:val="28"/>
          <w:lang w:eastAsia="ru-RU"/>
        </w:rPr>
      </w:pPr>
      <w:r w:rsidRPr="00A36E29">
        <w:rPr>
          <w:rFonts w:ascii="Times New Roman" w:eastAsia="Times New Roman" w:hAnsi="Times New Roman" w:cs="Times New Roman"/>
          <w:b/>
          <w:bCs/>
          <w:color w:val="000000"/>
          <w:sz w:val="28"/>
          <w:szCs w:val="28"/>
          <w:lang w:eastAsia="ru-RU"/>
        </w:rPr>
        <w:t>Заявка</w:t>
      </w:r>
    </w:p>
    <w:p w:rsidR="00A3510B" w:rsidRPr="00A36E29" w:rsidRDefault="00A3510B" w:rsidP="00A3510B">
      <w:pPr>
        <w:spacing w:after="0" w:line="240" w:lineRule="auto"/>
        <w:jc w:val="center"/>
        <w:rPr>
          <w:rFonts w:ascii="Times New Roman" w:eastAsia="Times New Roman" w:hAnsi="Times New Roman" w:cs="Times New Roman"/>
          <w:color w:val="000000"/>
          <w:sz w:val="28"/>
          <w:szCs w:val="28"/>
          <w:lang w:eastAsia="ru-RU"/>
        </w:rPr>
      </w:pPr>
      <w:r w:rsidRPr="00A36E29">
        <w:rPr>
          <w:rFonts w:ascii="Times New Roman" w:eastAsia="Times New Roman" w:hAnsi="Times New Roman" w:cs="Times New Roman"/>
          <w:b/>
          <w:bCs/>
          <w:color w:val="000000"/>
          <w:sz w:val="28"/>
          <w:szCs w:val="28"/>
          <w:lang w:eastAsia="ru-RU"/>
        </w:rPr>
        <w:t xml:space="preserve">на участие в </w:t>
      </w:r>
      <w:r>
        <w:rPr>
          <w:rFonts w:ascii="Times New Roman" w:eastAsia="Times New Roman" w:hAnsi="Times New Roman" w:cs="Times New Roman"/>
          <w:b/>
          <w:bCs/>
          <w:color w:val="000000"/>
          <w:sz w:val="28"/>
          <w:szCs w:val="28"/>
          <w:lang w:eastAsia="ru-RU"/>
        </w:rPr>
        <w:t>продаже имущества посредством публичного предложения</w:t>
      </w:r>
      <w:r w:rsidRPr="00A36E29">
        <w:rPr>
          <w:rFonts w:ascii="Times New Roman" w:eastAsia="Times New Roman" w:hAnsi="Times New Roman" w:cs="Times New Roman"/>
          <w:b/>
          <w:bCs/>
          <w:color w:val="000000"/>
          <w:sz w:val="28"/>
          <w:szCs w:val="28"/>
          <w:lang w:eastAsia="ru-RU"/>
        </w:rPr>
        <w:t xml:space="preserve"> в электронной форме</w:t>
      </w:r>
    </w:p>
    <w:p w:rsidR="00A3510B" w:rsidRDefault="00A3510B" w:rsidP="00A3510B">
      <w:pPr>
        <w:jc w:val="both"/>
      </w:pPr>
    </w:p>
    <w:p w:rsidR="00A3510B" w:rsidRDefault="00A3510B" w:rsidP="00A3510B">
      <w:pPr>
        <w:jc w:val="both"/>
      </w:pPr>
      <w:r>
        <w:t xml:space="preserve"> «____»_______________2019г.                                                         </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Претендент______________________________________________________________________________________________________________________</w:t>
      </w:r>
      <w:r>
        <w:rPr>
          <w:rFonts w:ascii="Times New Roman" w:eastAsia="Times New Roman" w:hAnsi="Times New Roman" w:cs="Times New Roman"/>
          <w:color w:val="000000"/>
          <w:sz w:val="24"/>
          <w:szCs w:val="24"/>
          <w:lang w:eastAsia="ru-RU"/>
        </w:rPr>
        <w:t>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(Ф.И.О. физического лица либо полное наименование юридического лица)</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u w:val="single"/>
          <w:lang w:eastAsia="ru-RU"/>
        </w:rPr>
        <w:t>Для физических лиц (индивидуальных предпринимателей):</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Документ, удостоверяющий личность: паспорт серия ___________, № ___________________, выдан «____»_________________ года.</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(кем </w:t>
      </w:r>
      <w:proofErr w:type="gramStart"/>
      <w:r w:rsidRPr="00C22CAD">
        <w:rPr>
          <w:rFonts w:ascii="Times New Roman" w:eastAsia="Times New Roman" w:hAnsi="Times New Roman" w:cs="Times New Roman"/>
          <w:color w:val="000000"/>
          <w:sz w:val="24"/>
          <w:szCs w:val="24"/>
          <w:lang w:eastAsia="ru-RU"/>
        </w:rPr>
        <w:t>выдан</w:t>
      </w:r>
      <w:proofErr w:type="gramEnd"/>
      <w:r w:rsidRPr="00C22CAD">
        <w:rPr>
          <w:rFonts w:ascii="Times New Roman" w:eastAsia="Times New Roman" w:hAnsi="Times New Roman" w:cs="Times New Roman"/>
          <w:color w:val="000000"/>
          <w:sz w:val="24"/>
          <w:szCs w:val="24"/>
          <w:lang w:eastAsia="ru-RU"/>
        </w:rPr>
        <w:t>)__________________________________________________________________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Дата рождения «____»________________ года.</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 регистрации 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Телефон_____________________ адрес электронной почты______________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Вместе с заявкой на участие в продаже претенденты предоставляют отсканированные листы документа удостоверяющего личность</w:t>
      </w:r>
      <w:r w:rsidRPr="00C22CAD">
        <w:rPr>
          <w:rFonts w:ascii="Times New Roman" w:eastAsia="Times New Roman" w:hAnsi="Times New Roman" w:cs="Times New Roman"/>
          <w:b/>
          <w:bCs/>
          <w:color w:val="000000"/>
          <w:sz w:val="24"/>
          <w:szCs w:val="24"/>
          <w:u w:val="single"/>
          <w:lang w:eastAsia="ru-RU"/>
        </w:rPr>
        <w:t> (ВСЕ СТРАНИЦЫ ПАСПОРТА), </w:t>
      </w:r>
      <w:r w:rsidRPr="00C22CAD">
        <w:rPr>
          <w:rFonts w:ascii="Times New Roman" w:eastAsia="Times New Roman" w:hAnsi="Times New Roman" w:cs="Times New Roman"/>
          <w:color w:val="000000"/>
          <w:sz w:val="24"/>
          <w:szCs w:val="24"/>
          <w:u w:val="single"/>
          <w:lang w:eastAsia="ru-RU"/>
        </w:rPr>
        <w:t>путем размещения на электронной площадке.</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Доверенное лицо Претендента (ФИО) __________________________________________________________ действует на основании _____________________________________________________________________________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удостоверение личности доверенного лица _____________________________________________________________________________</w:t>
      </w:r>
    </w:p>
    <w:p w:rsidR="00A3510B" w:rsidRPr="006529E6" w:rsidRDefault="00A3510B" w:rsidP="00A3510B">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529E6">
        <w:rPr>
          <w:rFonts w:ascii="Times New Roman" w:eastAsia="Times New Roman" w:hAnsi="Times New Roman" w:cs="Times New Roman"/>
          <w:color w:val="000000"/>
          <w:sz w:val="20"/>
          <w:szCs w:val="20"/>
          <w:lang w:eastAsia="ru-RU"/>
        </w:rPr>
        <w:t>(наименование документа, серия, дата и место выдачи)</w:t>
      </w:r>
    </w:p>
    <w:p w:rsidR="00A3510B" w:rsidRDefault="00A3510B" w:rsidP="00A3510B">
      <w:pPr>
        <w:spacing w:before="100" w:beforeAutospacing="1" w:after="100" w:afterAutospacing="1" w:line="240" w:lineRule="auto"/>
        <w:jc w:val="both"/>
        <w:rPr>
          <w:rFonts w:ascii="Times New Roman" w:eastAsia="Times New Roman" w:hAnsi="Times New Roman" w:cs="Times New Roman"/>
          <w:b/>
          <w:bCs/>
          <w:color w:val="000000"/>
          <w:sz w:val="24"/>
          <w:szCs w:val="24"/>
          <w:u w:val="single"/>
          <w:lang w:eastAsia="ru-RU"/>
        </w:rPr>
      </w:pP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u w:val="single"/>
          <w:lang w:eastAsia="ru-RU"/>
        </w:rPr>
        <w:lastRenderedPageBreak/>
        <w:t>Для юридических лиц:</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Документ о государственной регистрации в качестве юридического</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лица_____________________________________________________________</w:t>
      </w:r>
    </w:p>
    <w:p w:rsidR="00A3510B" w:rsidRPr="006529E6" w:rsidRDefault="00A3510B" w:rsidP="00A3510B">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529E6">
        <w:rPr>
          <w:rFonts w:ascii="Times New Roman" w:eastAsia="Times New Roman" w:hAnsi="Times New Roman" w:cs="Times New Roman"/>
          <w:color w:val="000000"/>
          <w:sz w:val="20"/>
          <w:szCs w:val="20"/>
          <w:lang w:eastAsia="ru-RU"/>
        </w:rPr>
        <w:t>(наименование, номер, дата регистрации, орган, осуществивший регистрацию)</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_____________________________________________________________________________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ОГРН_______________________________________ ИНН________________________________КПП_____________________________________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Должность, ФИО руководителя__________________________________________________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Юридический адрес____________________________________________________________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Почтовый адрес_______________________________________________________________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Телефон_________________________ Факс 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лице Представителя претендента _____________________________________________________________________________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Действует на основании доверенности № ____________ «____» _________ 20_________года</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Документ, удостоверяющий личность доверенного лица _____________________________________________________________________________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(наименование документа, серия, номер, дата, кем выдан)</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_______________________________________________________________________</w:t>
      </w:r>
    </w:p>
    <w:p w:rsidR="00A3510B" w:rsidRDefault="00A3510B" w:rsidP="00A3510B">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Заявляю о своем согласии принять участие в </w:t>
      </w:r>
      <w:r>
        <w:rPr>
          <w:rFonts w:ascii="Times New Roman" w:eastAsia="Times New Roman" w:hAnsi="Times New Roman" w:cs="Times New Roman"/>
          <w:color w:val="000000"/>
          <w:sz w:val="24"/>
          <w:szCs w:val="24"/>
          <w:lang w:eastAsia="ru-RU"/>
        </w:rPr>
        <w:t xml:space="preserve">продаже имущества посредством публичного предложения в электронной форме </w:t>
      </w:r>
      <w:r w:rsidRPr="00C22CAD">
        <w:rPr>
          <w:rFonts w:ascii="Times New Roman" w:eastAsia="Times New Roman" w:hAnsi="Times New Roman" w:cs="Times New Roman"/>
          <w:color w:val="000000"/>
          <w:sz w:val="24"/>
          <w:szCs w:val="24"/>
          <w:lang w:eastAsia="ru-RU"/>
        </w:rPr>
        <w:t>следующего муниципального имущества: 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4"/>
          <w:szCs w:val="24"/>
          <w:lang w:eastAsia="ru-RU"/>
        </w:rPr>
        <w:t xml:space="preserve"> </w:t>
      </w:r>
    </w:p>
    <w:p w:rsidR="00A3510B" w:rsidRDefault="00A3510B" w:rsidP="00A3510B">
      <w:pPr>
        <w:jc w:val="center"/>
        <w:rPr>
          <w:sz w:val="20"/>
        </w:rPr>
      </w:pPr>
      <w:r>
        <w:rPr>
          <w:sz w:val="20"/>
        </w:rPr>
        <w:t>( наименование имущества, его основные характеристики и местонахождение)</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обеспечивая исполнение предусмотренных настоящей заявкой обязательств внесением задатка в размере и в сроки, указанные в настоящем информационном сообщении.</w:t>
      </w:r>
    </w:p>
    <w:p w:rsidR="00A3510B" w:rsidRPr="00C22CAD" w:rsidRDefault="00A3510B" w:rsidP="00A3510B">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Подачей настоящей заявки я подтверждаю свое согласие на обработку моих персональных данных в соответствии с Федеральным законом от 27.07.2006 № 152-ФЗ «О персональных данных» в целях обеспечения соблюдения Федерального закона от 21.12.2001 № 178-ФЗ «О приватизации государственного и муниципального имущества»</w:t>
      </w:r>
    </w:p>
    <w:p w:rsidR="00A3510B" w:rsidRPr="00C22CAD" w:rsidRDefault="00A3510B" w:rsidP="00A3510B">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Обязуюсь:</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 Соблюдать условия </w:t>
      </w:r>
      <w:r>
        <w:rPr>
          <w:rFonts w:ascii="Times New Roman" w:eastAsia="Times New Roman" w:hAnsi="Times New Roman" w:cs="Times New Roman"/>
          <w:color w:val="000000"/>
          <w:sz w:val="24"/>
          <w:szCs w:val="24"/>
          <w:lang w:eastAsia="ru-RU"/>
        </w:rPr>
        <w:t xml:space="preserve">продажи имущества посредством публичного предложения </w:t>
      </w:r>
      <w:r w:rsidRPr="00C22CAD">
        <w:rPr>
          <w:rFonts w:ascii="Times New Roman" w:eastAsia="Times New Roman" w:hAnsi="Times New Roman" w:cs="Times New Roman"/>
          <w:color w:val="000000"/>
          <w:sz w:val="24"/>
          <w:szCs w:val="24"/>
          <w:lang w:eastAsia="ru-RU"/>
        </w:rPr>
        <w:t xml:space="preserve">в электронной форме, содержащиеся в настоящем информационном сообщении, порядок проведения </w:t>
      </w:r>
      <w:r>
        <w:rPr>
          <w:rFonts w:ascii="Times New Roman" w:eastAsia="Times New Roman" w:hAnsi="Times New Roman" w:cs="Times New Roman"/>
          <w:color w:val="000000"/>
          <w:sz w:val="24"/>
          <w:szCs w:val="24"/>
          <w:lang w:eastAsia="ru-RU"/>
        </w:rPr>
        <w:t xml:space="preserve">такой продажи </w:t>
      </w:r>
      <w:r w:rsidRPr="00C22CAD">
        <w:rPr>
          <w:rFonts w:ascii="Times New Roman" w:eastAsia="Times New Roman" w:hAnsi="Times New Roman" w:cs="Times New Roman"/>
          <w:color w:val="000000"/>
          <w:sz w:val="24"/>
          <w:szCs w:val="24"/>
          <w:lang w:eastAsia="ru-RU"/>
        </w:rPr>
        <w:t>в электронной форме, предусмотренный действующим законодательством, а также условия настоящей заявки.</w:t>
      </w:r>
    </w:p>
    <w:p w:rsidR="00A3510B" w:rsidRPr="0084478D" w:rsidRDefault="00A3510B" w:rsidP="00A3510B">
      <w:pPr>
        <w:spacing w:after="0" w:line="240" w:lineRule="auto"/>
        <w:jc w:val="both"/>
        <w:rPr>
          <w:rFonts w:ascii="Times New Roman" w:hAnsi="Times New Roman" w:cs="Times New Roman"/>
          <w:sz w:val="24"/>
          <w:szCs w:val="24"/>
        </w:rPr>
      </w:pPr>
      <w:r w:rsidRPr="0084478D">
        <w:rPr>
          <w:rFonts w:ascii="Times New Roman" w:eastAsia="Times New Roman" w:hAnsi="Times New Roman" w:cs="Times New Roman"/>
          <w:color w:val="000000"/>
          <w:sz w:val="24"/>
          <w:szCs w:val="24"/>
          <w:lang w:eastAsia="ru-RU"/>
        </w:rPr>
        <w:t xml:space="preserve">2. </w:t>
      </w:r>
      <w:r w:rsidRPr="0084478D">
        <w:rPr>
          <w:rFonts w:ascii="Times New Roman" w:hAnsi="Times New Roman" w:cs="Times New Roman"/>
          <w:sz w:val="24"/>
          <w:szCs w:val="24"/>
        </w:rPr>
        <w:t xml:space="preserve">в случае признания победителем </w:t>
      </w:r>
      <w:r>
        <w:rPr>
          <w:rFonts w:ascii="Times New Roman" w:hAnsi="Times New Roman" w:cs="Times New Roman"/>
          <w:sz w:val="24"/>
          <w:szCs w:val="24"/>
        </w:rPr>
        <w:t xml:space="preserve">продажи имущества посредством публичного предложения </w:t>
      </w:r>
      <w:r w:rsidRPr="0084478D">
        <w:rPr>
          <w:rFonts w:ascii="Times New Roman" w:hAnsi="Times New Roman" w:cs="Times New Roman"/>
          <w:sz w:val="24"/>
          <w:szCs w:val="24"/>
        </w:rPr>
        <w:t>заключить с Продавцом договор купли</w:t>
      </w:r>
      <w:r>
        <w:rPr>
          <w:rFonts w:ascii="Times New Roman" w:hAnsi="Times New Roman" w:cs="Times New Roman"/>
          <w:sz w:val="24"/>
          <w:szCs w:val="24"/>
        </w:rPr>
        <w:t xml:space="preserve"> -  </w:t>
      </w:r>
      <w:r w:rsidRPr="0084478D">
        <w:rPr>
          <w:rFonts w:ascii="Times New Roman" w:hAnsi="Times New Roman" w:cs="Times New Roman"/>
          <w:sz w:val="24"/>
          <w:szCs w:val="24"/>
        </w:rPr>
        <w:t xml:space="preserve">продажи в течение 5 рабочих дней </w:t>
      </w:r>
      <w:proofErr w:type="gramStart"/>
      <w:r w:rsidRPr="0084478D">
        <w:rPr>
          <w:rFonts w:ascii="Times New Roman" w:hAnsi="Times New Roman" w:cs="Times New Roman"/>
          <w:sz w:val="24"/>
          <w:szCs w:val="24"/>
        </w:rPr>
        <w:t>с даты подведения</w:t>
      </w:r>
      <w:proofErr w:type="gramEnd"/>
      <w:r w:rsidRPr="0084478D">
        <w:rPr>
          <w:rFonts w:ascii="Times New Roman" w:hAnsi="Times New Roman" w:cs="Times New Roman"/>
          <w:sz w:val="24"/>
          <w:szCs w:val="24"/>
        </w:rPr>
        <w:t xml:space="preserve"> итогов </w:t>
      </w:r>
      <w:r>
        <w:rPr>
          <w:rFonts w:ascii="Times New Roman" w:hAnsi="Times New Roman" w:cs="Times New Roman"/>
          <w:sz w:val="24"/>
          <w:szCs w:val="24"/>
        </w:rPr>
        <w:t>продажи имущества</w:t>
      </w:r>
      <w:r w:rsidRPr="0084478D">
        <w:rPr>
          <w:rFonts w:ascii="Times New Roman" w:hAnsi="Times New Roman" w:cs="Times New Roman"/>
          <w:sz w:val="24"/>
          <w:szCs w:val="24"/>
        </w:rPr>
        <w:t xml:space="preserve"> и уплатить Продавцу стоимость имущества, установленную по результатам </w:t>
      </w:r>
      <w:r>
        <w:rPr>
          <w:rFonts w:ascii="Times New Roman" w:hAnsi="Times New Roman" w:cs="Times New Roman"/>
          <w:sz w:val="24"/>
          <w:szCs w:val="24"/>
        </w:rPr>
        <w:t>продажи</w:t>
      </w:r>
      <w:r w:rsidRPr="0084478D">
        <w:rPr>
          <w:rFonts w:ascii="Times New Roman" w:hAnsi="Times New Roman" w:cs="Times New Roman"/>
          <w:sz w:val="24"/>
          <w:szCs w:val="24"/>
        </w:rPr>
        <w:t>, в сроки, определяемые договором купли-продажи;</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3</w:t>
      </w:r>
      <w:r w:rsidRPr="00C22CAD">
        <w:rPr>
          <w:rFonts w:ascii="Times New Roman" w:eastAsia="Times New Roman" w:hAnsi="Times New Roman" w:cs="Times New Roman"/>
          <w:color w:val="000000"/>
          <w:sz w:val="24"/>
          <w:szCs w:val="24"/>
          <w:lang w:eastAsia="ru-RU"/>
        </w:rPr>
        <w:t>. Нести ответственность в случае неисполнения либо ненадлежащего исполнения обязанностей, указанных в пунктах 1, 2 настоящей заявки, и в иных случаях в соответствии с действующим законодательством.</w:t>
      </w:r>
    </w:p>
    <w:p w:rsidR="00A3510B" w:rsidRPr="00C22CAD" w:rsidRDefault="00A3510B" w:rsidP="00A3510B">
      <w:pPr>
        <w:spacing w:before="100" w:beforeAutospacing="1" w:after="115" w:line="276" w:lineRule="atLeast"/>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u w:val="single"/>
          <w:lang w:eastAsia="ru-RU"/>
        </w:rPr>
        <w:t>Платежные реквизиты Претендента, на которые следует перечислить подлежащую возврату сумму задатка:</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ИНН/КПП претендента:________________________________________________________________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Наименование банка: ___________________________________________________________________________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БИК:_______________________________________________________________________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ИНН/КПП банка:______________________________________________________________________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К/с:_________________________________________________________________________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Р</w:t>
      </w:r>
      <w:proofErr w:type="gramEnd"/>
      <w:r w:rsidRPr="00C22CAD">
        <w:rPr>
          <w:rFonts w:ascii="Times New Roman" w:eastAsia="Times New Roman" w:hAnsi="Times New Roman" w:cs="Times New Roman"/>
          <w:color w:val="000000"/>
          <w:sz w:val="24"/>
          <w:szCs w:val="24"/>
          <w:lang w:eastAsia="ru-RU"/>
        </w:rPr>
        <w:t>/с:_________________________________________________________________________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i/>
          <w:iCs/>
          <w:color w:val="000000"/>
          <w:sz w:val="24"/>
          <w:szCs w:val="24"/>
          <w:lang w:eastAsia="ru-RU"/>
        </w:rPr>
        <w:t>Для юридических лиц:</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 Заверенные копии учредительных документов.</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4.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3510B" w:rsidRPr="00C22CAD" w:rsidRDefault="00A3510B" w:rsidP="00A3510B">
      <w:pPr>
        <w:spacing w:before="100" w:beforeAutospacing="1" w:after="100" w:afterAutospacing="1" w:line="240" w:lineRule="auto"/>
        <w:ind w:firstLine="562"/>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5. Иные документы, представляемые по желанию Претендента в составе заявки:______________________________________.</w:t>
      </w:r>
    </w:p>
    <w:p w:rsidR="00A3510B" w:rsidRPr="00C22CAD" w:rsidRDefault="00A3510B" w:rsidP="00A3510B">
      <w:pPr>
        <w:spacing w:before="115" w:after="100" w:afterAutospacing="1" w:line="240" w:lineRule="auto"/>
        <w:ind w:firstLine="533"/>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i/>
          <w:iCs/>
          <w:color w:val="000000"/>
          <w:sz w:val="24"/>
          <w:szCs w:val="24"/>
          <w:lang w:eastAsia="ru-RU"/>
        </w:rPr>
        <w:t>Для физических лиц:</w:t>
      </w:r>
    </w:p>
    <w:p w:rsidR="00A3510B" w:rsidRPr="00C22CAD" w:rsidRDefault="00A3510B" w:rsidP="00A3510B">
      <w:pPr>
        <w:spacing w:before="115" w:after="100" w:afterAutospacing="1" w:line="240" w:lineRule="auto"/>
        <w:ind w:firstLine="533"/>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 Копии всех листов документа удостоверяющего личность.</w:t>
      </w:r>
    </w:p>
    <w:p w:rsidR="00A3510B" w:rsidRPr="00C22CAD" w:rsidRDefault="00A3510B" w:rsidP="00A3510B">
      <w:pPr>
        <w:spacing w:before="100" w:beforeAutospacing="1" w:after="100" w:afterAutospacing="1" w:line="240" w:lineRule="auto"/>
        <w:ind w:firstLine="547"/>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2.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w:t>
      </w:r>
    </w:p>
    <w:p w:rsidR="00A3510B" w:rsidRPr="00C22CAD" w:rsidRDefault="00A3510B" w:rsidP="00A3510B">
      <w:pPr>
        <w:spacing w:before="100" w:beforeAutospacing="1" w:after="100" w:afterAutospacing="1" w:line="240" w:lineRule="auto"/>
        <w:ind w:firstLine="562"/>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3. Иные документы, представляемые по желанию Претендента в составе заявки:________________________________________________________________.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Подпись Претендента (его полномочного представителя)</w:t>
      </w:r>
    </w:p>
    <w:p w:rsidR="00A3510B" w:rsidRPr="00C22CAD" w:rsidRDefault="00A3510B" w:rsidP="00A3510B">
      <w:pPr>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_____________________ </w:t>
      </w:r>
      <w:r w:rsidRPr="00C22CAD">
        <w:rPr>
          <w:rFonts w:ascii="Times New Roman" w:eastAsia="Times New Roman" w:hAnsi="Times New Roman" w:cs="Times New Roman"/>
          <w:color w:val="000000"/>
          <w:sz w:val="24"/>
          <w:szCs w:val="24"/>
          <w:lang w:eastAsia="ru-RU"/>
        </w:rPr>
        <w:t>__________________ ______________________</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i/>
          <w:iCs/>
          <w:color w:val="000000"/>
          <w:sz w:val="24"/>
          <w:szCs w:val="24"/>
          <w:lang w:eastAsia="ru-RU"/>
        </w:rPr>
        <w:t>должность заявителя (подпись) расшифровка подписи</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«______»__________________20__г.</w:t>
      </w:r>
    </w:p>
    <w:p w:rsidR="00A3510B" w:rsidRPr="00C22CAD" w:rsidRDefault="00A3510B" w:rsidP="00A3510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М.П.</w:t>
      </w:r>
    </w:p>
    <w:p w:rsidR="00A3510B" w:rsidRDefault="00A3510B" w:rsidP="00A3510B">
      <w:pPr>
        <w:jc w:val="both"/>
        <w:rPr>
          <w:b/>
        </w:rPr>
      </w:pPr>
    </w:p>
    <w:p w:rsidR="00A3510B" w:rsidRDefault="00A3510B" w:rsidP="00A3510B"/>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E46688" w:rsidRPr="00E46688" w:rsidRDefault="00E46688" w:rsidP="00E46688">
      <w:pPr>
        <w:suppressAutoHyphens/>
        <w:spacing w:after="0" w:line="240" w:lineRule="auto"/>
        <w:jc w:val="right"/>
        <w:rPr>
          <w:rFonts w:ascii="Times New Roman" w:hAnsi="Times New Roman" w:cs="Times New Roman"/>
        </w:rPr>
      </w:pPr>
      <w:r w:rsidRPr="00E46688">
        <w:rPr>
          <w:rFonts w:ascii="Times New Roman" w:hAnsi="Times New Roman" w:cs="Times New Roman"/>
        </w:rPr>
        <w:lastRenderedPageBreak/>
        <w:t xml:space="preserve">Приложение № 3 </w:t>
      </w:r>
    </w:p>
    <w:p w:rsidR="00E46688" w:rsidRPr="00E46688" w:rsidRDefault="00E46688" w:rsidP="00E46688">
      <w:pPr>
        <w:suppressAutoHyphens/>
        <w:spacing w:after="0" w:line="240" w:lineRule="auto"/>
        <w:jc w:val="right"/>
        <w:rPr>
          <w:rFonts w:ascii="Times New Roman" w:hAnsi="Times New Roman" w:cs="Times New Roman"/>
        </w:rPr>
      </w:pPr>
      <w:r w:rsidRPr="00E46688">
        <w:rPr>
          <w:rFonts w:ascii="Times New Roman" w:hAnsi="Times New Roman" w:cs="Times New Roman"/>
        </w:rPr>
        <w:t>к информационному сообщению</w:t>
      </w:r>
    </w:p>
    <w:p w:rsidR="00E46688" w:rsidRPr="00E46688" w:rsidRDefault="00E46688" w:rsidP="00E46688">
      <w:pPr>
        <w:suppressAutoHyphens/>
        <w:spacing w:after="0" w:line="240" w:lineRule="auto"/>
        <w:jc w:val="right"/>
        <w:rPr>
          <w:rFonts w:ascii="Times New Roman" w:hAnsi="Times New Roman" w:cs="Times New Roman"/>
          <w:b/>
        </w:rPr>
      </w:pPr>
      <w:r w:rsidRPr="00E46688">
        <w:rPr>
          <w:rFonts w:ascii="Times New Roman" w:hAnsi="Times New Roman" w:cs="Times New Roman"/>
          <w:b/>
        </w:rPr>
        <w:t>ПРОЕКТ</w:t>
      </w:r>
    </w:p>
    <w:p w:rsidR="00E46688" w:rsidRDefault="00E46688" w:rsidP="00E46688">
      <w:pPr>
        <w:jc w:val="center"/>
        <w:rPr>
          <w:b/>
          <w:sz w:val="28"/>
          <w:szCs w:val="28"/>
        </w:rPr>
      </w:pPr>
    </w:p>
    <w:p w:rsidR="00E46688" w:rsidRPr="00E46688" w:rsidRDefault="00E46688" w:rsidP="00E46688">
      <w:pPr>
        <w:jc w:val="center"/>
        <w:rPr>
          <w:rFonts w:ascii="Times New Roman" w:hAnsi="Times New Roman" w:cs="Times New Roman"/>
          <w:b/>
          <w:sz w:val="28"/>
          <w:szCs w:val="28"/>
        </w:rPr>
      </w:pPr>
      <w:r w:rsidRPr="00E46688">
        <w:rPr>
          <w:rFonts w:ascii="Times New Roman" w:hAnsi="Times New Roman" w:cs="Times New Roman"/>
          <w:b/>
          <w:sz w:val="28"/>
          <w:szCs w:val="28"/>
        </w:rPr>
        <w:t xml:space="preserve">Д О Г О В О </w:t>
      </w:r>
      <w:proofErr w:type="gramStart"/>
      <w:r w:rsidRPr="00E46688">
        <w:rPr>
          <w:rFonts w:ascii="Times New Roman" w:hAnsi="Times New Roman" w:cs="Times New Roman"/>
          <w:b/>
          <w:sz w:val="28"/>
          <w:szCs w:val="28"/>
        </w:rPr>
        <w:t>Р</w:t>
      </w:r>
      <w:proofErr w:type="gramEnd"/>
      <w:r w:rsidRPr="00E46688">
        <w:rPr>
          <w:rFonts w:ascii="Times New Roman" w:hAnsi="Times New Roman" w:cs="Times New Roman"/>
          <w:b/>
          <w:sz w:val="28"/>
          <w:szCs w:val="28"/>
        </w:rPr>
        <w:t xml:space="preserve"> № ___</w:t>
      </w:r>
    </w:p>
    <w:p w:rsidR="00E46688" w:rsidRPr="00E46688" w:rsidRDefault="00E46688" w:rsidP="00E46688">
      <w:pPr>
        <w:jc w:val="center"/>
        <w:rPr>
          <w:rFonts w:ascii="Times New Roman" w:hAnsi="Times New Roman" w:cs="Times New Roman"/>
          <w:b/>
        </w:rPr>
      </w:pPr>
      <w:r w:rsidRPr="00E46688">
        <w:rPr>
          <w:rFonts w:ascii="Times New Roman" w:hAnsi="Times New Roman" w:cs="Times New Roman"/>
          <w:b/>
        </w:rPr>
        <w:t xml:space="preserve">купли-продажи объектов электросетевого хозяйства </w:t>
      </w:r>
    </w:p>
    <w:p w:rsidR="00E46688" w:rsidRPr="00E46688" w:rsidRDefault="00E46688" w:rsidP="00E46688">
      <w:pPr>
        <w:jc w:val="center"/>
        <w:rPr>
          <w:rFonts w:ascii="Times New Roman" w:hAnsi="Times New Roman" w:cs="Times New Roman"/>
          <w:b/>
        </w:rPr>
      </w:pPr>
      <w:r w:rsidRPr="00E46688">
        <w:rPr>
          <w:rFonts w:ascii="Times New Roman" w:hAnsi="Times New Roman" w:cs="Times New Roman"/>
          <w:b/>
        </w:rPr>
        <w:t>муниципального образования города Белогорск</w:t>
      </w:r>
    </w:p>
    <w:p w:rsidR="00E46688" w:rsidRPr="00E46688" w:rsidRDefault="00E46688" w:rsidP="00E46688">
      <w:pPr>
        <w:jc w:val="center"/>
        <w:rPr>
          <w:rFonts w:ascii="Times New Roman" w:hAnsi="Times New Roman" w:cs="Times New Roman"/>
          <w:b/>
        </w:rPr>
      </w:pP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__________2019 год                                                                                           г. Белогорск</w:t>
      </w:r>
    </w:p>
    <w:p w:rsidR="00E46688" w:rsidRPr="00E46688" w:rsidRDefault="00E46688" w:rsidP="00E46688">
      <w:pPr>
        <w:jc w:val="both"/>
        <w:rPr>
          <w:rFonts w:ascii="Times New Roman" w:hAnsi="Times New Roman" w:cs="Times New Roman"/>
        </w:rPr>
      </w:pPr>
    </w:p>
    <w:p w:rsidR="00E46688" w:rsidRPr="00E46688" w:rsidRDefault="00E46688" w:rsidP="00E46688">
      <w:pPr>
        <w:ind w:firstLine="709"/>
        <w:jc w:val="both"/>
        <w:rPr>
          <w:rFonts w:ascii="Times New Roman" w:hAnsi="Times New Roman" w:cs="Times New Roman"/>
        </w:rPr>
      </w:pPr>
      <w:r w:rsidRPr="00E46688">
        <w:rPr>
          <w:rFonts w:ascii="Times New Roman" w:hAnsi="Times New Roman" w:cs="Times New Roman"/>
          <w:b/>
        </w:rPr>
        <w:t>Муниципальное казенное учреждение</w:t>
      </w:r>
      <w:r w:rsidRPr="00E46688">
        <w:rPr>
          <w:rFonts w:ascii="Times New Roman" w:hAnsi="Times New Roman" w:cs="Times New Roman"/>
        </w:rPr>
        <w:t xml:space="preserve"> «</w:t>
      </w:r>
      <w:r w:rsidRPr="00E46688">
        <w:rPr>
          <w:rFonts w:ascii="Times New Roman" w:hAnsi="Times New Roman" w:cs="Times New Roman"/>
          <w:b/>
        </w:rPr>
        <w:t>Комитет имущественных отношений Администрации города Белогорск»</w:t>
      </w:r>
      <w:r w:rsidRPr="00E46688">
        <w:rPr>
          <w:rFonts w:ascii="Times New Roman" w:hAnsi="Times New Roman" w:cs="Times New Roman"/>
        </w:rPr>
        <w:t xml:space="preserve">, в лице </w:t>
      </w:r>
      <w:proofErr w:type="spellStart"/>
      <w:r w:rsidRPr="00E46688">
        <w:rPr>
          <w:rFonts w:ascii="Times New Roman" w:hAnsi="Times New Roman" w:cs="Times New Roman"/>
        </w:rPr>
        <w:t>и.о</w:t>
      </w:r>
      <w:proofErr w:type="spellEnd"/>
      <w:r w:rsidRPr="00E46688">
        <w:rPr>
          <w:rFonts w:ascii="Times New Roman" w:hAnsi="Times New Roman" w:cs="Times New Roman"/>
        </w:rPr>
        <w:t xml:space="preserve">. председателя МКУ «Комитет имущественных отношений Администрации г. Белогорск»___, именуемый в дальнейшем «Продавец», действующего на основании Положения о МКУ « Комитет имущественных отношений Администрации города Белогорск», с одной стороны и, _________________________________________________________________________, </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в лице _________________________, действующего на основании _______________________, итогов </w:t>
      </w:r>
      <w:proofErr w:type="spellStart"/>
      <w:r w:rsidRPr="00E46688">
        <w:rPr>
          <w:rFonts w:ascii="Times New Roman" w:hAnsi="Times New Roman" w:cs="Times New Roman"/>
        </w:rPr>
        <w:t>прродажи</w:t>
      </w:r>
      <w:proofErr w:type="spellEnd"/>
      <w:r w:rsidRPr="00E46688">
        <w:rPr>
          <w:rFonts w:ascii="Times New Roman" w:hAnsi="Times New Roman" w:cs="Times New Roman"/>
        </w:rPr>
        <w:t xml:space="preserve"> имущества посредством публичного предложения (протокол от _____2019г.), именуемый в дальнейшем «Покупатель», с другой стороны, заключили настоящий договор о нижеследующем:</w:t>
      </w:r>
    </w:p>
    <w:p w:rsidR="00E46688" w:rsidRPr="00E46688" w:rsidRDefault="00E46688" w:rsidP="00E46688">
      <w:pPr>
        <w:rPr>
          <w:rFonts w:ascii="Times New Roman" w:hAnsi="Times New Roman" w:cs="Times New Roman"/>
        </w:rPr>
      </w:pPr>
      <w:r w:rsidRPr="00E46688">
        <w:rPr>
          <w:rFonts w:ascii="Times New Roman" w:hAnsi="Times New Roman" w:cs="Times New Roman"/>
        </w:rPr>
        <w:t xml:space="preserve">                                         </w:t>
      </w:r>
    </w:p>
    <w:p w:rsidR="00E46688" w:rsidRPr="00E46688" w:rsidRDefault="00E46688" w:rsidP="00E46688">
      <w:pPr>
        <w:jc w:val="center"/>
        <w:rPr>
          <w:rFonts w:ascii="Times New Roman" w:hAnsi="Times New Roman" w:cs="Times New Roman"/>
          <w:b/>
        </w:rPr>
      </w:pPr>
      <w:r w:rsidRPr="00E46688">
        <w:rPr>
          <w:rFonts w:ascii="Times New Roman" w:hAnsi="Times New Roman" w:cs="Times New Roman"/>
          <w:b/>
        </w:rPr>
        <w:t>1.ПРЕДМЕТ ДОГОВОРА.</w:t>
      </w:r>
    </w:p>
    <w:p w:rsidR="00E46688" w:rsidRPr="00E46688" w:rsidRDefault="00E46688" w:rsidP="00E46688">
      <w:pPr>
        <w:numPr>
          <w:ilvl w:val="1"/>
          <w:numId w:val="16"/>
        </w:numPr>
        <w:tabs>
          <w:tab w:val="clear" w:pos="1287"/>
          <w:tab w:val="num" w:pos="567"/>
        </w:tabs>
        <w:spacing w:after="0" w:line="240" w:lineRule="auto"/>
        <w:ind w:left="709" w:hanging="709"/>
        <w:jc w:val="both"/>
        <w:rPr>
          <w:rFonts w:ascii="Times New Roman" w:hAnsi="Times New Roman" w:cs="Times New Roman"/>
        </w:rPr>
      </w:pPr>
      <w:r w:rsidRPr="00E46688">
        <w:rPr>
          <w:rFonts w:ascii="Times New Roman" w:hAnsi="Times New Roman" w:cs="Times New Roman"/>
        </w:rPr>
        <w:t xml:space="preserve">  На основании протокола  итогов продажи муниципального имущества посредством публичного предложения, проведенного «Продавцом» в городе Белогорске __________2019 года, «Продавец» продает, а «Покупатель» приобретает в собственность: </w:t>
      </w:r>
      <w:r w:rsidRPr="00E46688">
        <w:rPr>
          <w:rFonts w:ascii="Times New Roman" w:hAnsi="Times New Roman" w:cs="Times New Roman"/>
          <w:b/>
        </w:rPr>
        <w:t xml:space="preserve">объекты электросетевого хозяйства муниципального образования города Белогорск, </w:t>
      </w:r>
      <w:r w:rsidRPr="00E46688">
        <w:rPr>
          <w:rFonts w:ascii="Times New Roman" w:hAnsi="Times New Roman" w:cs="Times New Roman"/>
        </w:rPr>
        <w:t xml:space="preserve">согласно приложению № 1 к акту приема </w:t>
      </w:r>
      <w:proofErr w:type="gramStart"/>
      <w:r w:rsidRPr="00E46688">
        <w:rPr>
          <w:rFonts w:ascii="Times New Roman" w:hAnsi="Times New Roman" w:cs="Times New Roman"/>
        </w:rPr>
        <w:t>-п</w:t>
      </w:r>
      <w:proofErr w:type="gramEnd"/>
      <w:r w:rsidRPr="00E46688">
        <w:rPr>
          <w:rFonts w:ascii="Times New Roman" w:hAnsi="Times New Roman" w:cs="Times New Roman"/>
        </w:rPr>
        <w:t>ередачи имущества к настоящему договору, расположенного  по адресу: Амурская область, город Белогорск.</w:t>
      </w:r>
    </w:p>
    <w:p w:rsidR="00E46688" w:rsidRPr="00E46688" w:rsidRDefault="00E46688" w:rsidP="00E46688">
      <w:pPr>
        <w:pStyle w:val="31"/>
        <w:numPr>
          <w:ilvl w:val="1"/>
          <w:numId w:val="16"/>
        </w:numPr>
        <w:tabs>
          <w:tab w:val="clear" w:pos="1287"/>
        </w:tabs>
        <w:ind w:left="709" w:hanging="709"/>
        <w:rPr>
          <w:sz w:val="24"/>
        </w:rPr>
      </w:pPr>
      <w:r w:rsidRPr="00E46688">
        <w:rPr>
          <w:sz w:val="24"/>
        </w:rPr>
        <w:t>Указанное в п. 1.1. договора купли-продажи имущество, является муниципальной собственностью г. Белогорска.  Ограничения (обременения) прав на имущество:            не зарегистрированы.</w:t>
      </w:r>
    </w:p>
    <w:p w:rsidR="00E46688" w:rsidRPr="00E46688" w:rsidRDefault="00E46688" w:rsidP="00E46688">
      <w:pPr>
        <w:pStyle w:val="31"/>
        <w:ind w:left="709" w:hanging="709"/>
        <w:jc w:val="both"/>
        <w:rPr>
          <w:sz w:val="24"/>
        </w:rPr>
      </w:pPr>
      <w:r w:rsidRPr="00E46688">
        <w:rPr>
          <w:sz w:val="24"/>
        </w:rPr>
        <w:t>1.3.   Цена  передаваемого  по  настоящему  договору  муниципального имущества составляет</w:t>
      </w:r>
      <w:proofErr w:type="gramStart"/>
      <w:r w:rsidRPr="00E46688">
        <w:rPr>
          <w:sz w:val="24"/>
        </w:rPr>
        <w:t xml:space="preserve">: ____ (________________)_ </w:t>
      </w:r>
      <w:proofErr w:type="gramEnd"/>
      <w:r w:rsidRPr="00E46688">
        <w:rPr>
          <w:sz w:val="24"/>
        </w:rPr>
        <w:t xml:space="preserve">рублей, в том числе НДС: _______ рублей. </w:t>
      </w:r>
    </w:p>
    <w:p w:rsidR="00E46688" w:rsidRPr="00E46688" w:rsidRDefault="00E46688" w:rsidP="00E46688">
      <w:pPr>
        <w:rPr>
          <w:rFonts w:ascii="Times New Roman" w:hAnsi="Times New Roman" w:cs="Times New Roman"/>
          <w:b/>
        </w:rPr>
      </w:pPr>
      <w:r w:rsidRPr="00E46688">
        <w:rPr>
          <w:rFonts w:ascii="Times New Roman" w:hAnsi="Times New Roman" w:cs="Times New Roman"/>
        </w:rPr>
        <w:t xml:space="preserve">                                                 </w:t>
      </w:r>
      <w:r w:rsidRPr="00E46688">
        <w:rPr>
          <w:rFonts w:ascii="Times New Roman" w:hAnsi="Times New Roman" w:cs="Times New Roman"/>
          <w:b/>
        </w:rPr>
        <w:t>2. ОБЯЗАННОСТИ СТОРОН.</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2.1.    «Покупатель» обязуется в течение 10 дней </w:t>
      </w:r>
      <w:proofErr w:type="gramStart"/>
      <w:r w:rsidRPr="00E46688">
        <w:rPr>
          <w:rFonts w:ascii="Times New Roman" w:hAnsi="Times New Roman" w:cs="Times New Roman"/>
        </w:rPr>
        <w:t>с даты подписания</w:t>
      </w:r>
      <w:proofErr w:type="gramEnd"/>
      <w:r w:rsidRPr="00E46688">
        <w:rPr>
          <w:rFonts w:ascii="Times New Roman" w:hAnsi="Times New Roman" w:cs="Times New Roman"/>
        </w:rPr>
        <w:t xml:space="preserve"> настоящего договора, уплатить за имущество, установленную п. 1.3 настоящего договора цену путем перечисления соответствующих денежных сумм в следующем порядке:</w:t>
      </w:r>
    </w:p>
    <w:p w:rsidR="00E46688" w:rsidRPr="00E46688" w:rsidRDefault="00E46688" w:rsidP="00E46688">
      <w:pPr>
        <w:jc w:val="both"/>
        <w:rPr>
          <w:rFonts w:ascii="Times New Roman" w:hAnsi="Times New Roman" w:cs="Times New Roman"/>
        </w:rPr>
      </w:pPr>
    </w:p>
    <w:p w:rsidR="00E46688" w:rsidRPr="00E46688" w:rsidRDefault="00E46688" w:rsidP="00E46688">
      <w:pPr>
        <w:jc w:val="both"/>
        <w:rPr>
          <w:rFonts w:ascii="Times New Roman" w:hAnsi="Times New Roman" w:cs="Times New Roman"/>
        </w:rPr>
      </w:pPr>
      <w:r w:rsidRPr="00E46688">
        <w:rPr>
          <w:rFonts w:ascii="Times New Roman" w:hAnsi="Times New Roman" w:cs="Times New Roman"/>
          <w:b/>
        </w:rPr>
        <w:t>- за имущество</w:t>
      </w:r>
      <w:r w:rsidRPr="00E46688">
        <w:rPr>
          <w:rFonts w:ascii="Times New Roman" w:hAnsi="Times New Roman" w:cs="Times New Roman"/>
        </w:rPr>
        <w:t xml:space="preserve">: ___________ рублей без учета НДС (в случае если покупатель юридическое лицо или индивидуальный предприниматель без образования юридического лица); _______ рублей с </w:t>
      </w:r>
      <w:r w:rsidRPr="00E46688">
        <w:rPr>
          <w:rFonts w:ascii="Times New Roman" w:hAnsi="Times New Roman" w:cs="Times New Roman"/>
        </w:rPr>
        <w:lastRenderedPageBreak/>
        <w:t xml:space="preserve">учетом НДС (в случае если покупатель физическое лицо), за вычетом задатка в размере_____ рублей по следующим реквизитам: получатель: УФК по Амурской области  (Муниципальное казенное учреждение «Комитет имущественных отношений Администрации города Белогорск»)   ИНН- 2804008317  КПП-280401001    </w:t>
      </w:r>
      <w:proofErr w:type="gramStart"/>
      <w:r w:rsidRPr="00E46688">
        <w:rPr>
          <w:rFonts w:ascii="Times New Roman" w:hAnsi="Times New Roman" w:cs="Times New Roman"/>
        </w:rPr>
        <w:t>р</w:t>
      </w:r>
      <w:proofErr w:type="gramEnd"/>
      <w:r w:rsidRPr="00E46688">
        <w:rPr>
          <w:rFonts w:ascii="Times New Roman" w:hAnsi="Times New Roman" w:cs="Times New Roman"/>
        </w:rPr>
        <w:t>/с № 40101810000000010003 ОТДЕЛЕНИЕ БЛАГОВЕЩЕНСК Г. БЛАГОВЕЩЕНСК   БИК-041012001   ОКТМО- 10710000  КБК- 004 114 02 043 04 0000 410.</w:t>
      </w:r>
    </w:p>
    <w:p w:rsidR="00E46688" w:rsidRPr="00E46688" w:rsidRDefault="00E46688" w:rsidP="00E46688">
      <w:pPr>
        <w:spacing w:before="100" w:beforeAutospacing="1" w:after="100" w:afterAutospacing="1"/>
        <w:ind w:firstLine="709"/>
        <w:jc w:val="both"/>
        <w:rPr>
          <w:rFonts w:ascii="Times New Roman" w:hAnsi="Times New Roman" w:cs="Times New Roman"/>
          <w:color w:val="000000"/>
        </w:rPr>
      </w:pPr>
      <w:r w:rsidRPr="00E46688">
        <w:rPr>
          <w:rFonts w:ascii="Times New Roman" w:hAnsi="Times New Roman" w:cs="Times New Roman"/>
          <w:color w:val="000000"/>
        </w:rPr>
        <w:t>(В случае</w:t>
      </w:r>
      <w:proofErr w:type="gramStart"/>
      <w:r w:rsidRPr="00E46688">
        <w:rPr>
          <w:rFonts w:ascii="Times New Roman" w:hAnsi="Times New Roman" w:cs="Times New Roman"/>
          <w:color w:val="000000"/>
        </w:rPr>
        <w:t>,</w:t>
      </w:r>
      <w:proofErr w:type="gramEnd"/>
      <w:r w:rsidRPr="00E46688">
        <w:rPr>
          <w:rFonts w:ascii="Times New Roman" w:hAnsi="Times New Roman" w:cs="Times New Roman"/>
          <w:color w:val="000000"/>
        </w:rPr>
        <w:t xml:space="preserve"> если Покупатель является налоговым агентом (юридическим лицом, индивидуальным предпринимателем без образования юридического лица), НДС  перечисляется Покупателем самостоятельно, согласно пункту 3 статьи 161 Налогового кодекса Российской Федерации).</w:t>
      </w:r>
    </w:p>
    <w:p w:rsidR="00E46688" w:rsidRPr="00E46688" w:rsidRDefault="00E46688" w:rsidP="00E46688">
      <w:pPr>
        <w:jc w:val="both"/>
        <w:rPr>
          <w:rFonts w:ascii="Times New Roman" w:hAnsi="Times New Roman" w:cs="Times New Roman"/>
        </w:rPr>
      </w:pPr>
    </w:p>
    <w:p w:rsidR="00E46688" w:rsidRPr="00E46688" w:rsidRDefault="00E46688" w:rsidP="00E46688">
      <w:pPr>
        <w:ind w:left="709" w:hanging="709"/>
        <w:jc w:val="both"/>
        <w:rPr>
          <w:rFonts w:ascii="Times New Roman" w:hAnsi="Times New Roman" w:cs="Times New Roman"/>
          <w:color w:val="000000"/>
        </w:rPr>
      </w:pPr>
      <w:r w:rsidRPr="00E46688">
        <w:rPr>
          <w:rFonts w:ascii="Times New Roman" w:hAnsi="Times New Roman" w:cs="Times New Roman"/>
        </w:rPr>
        <w:t xml:space="preserve">2.2.  </w:t>
      </w:r>
      <w:r w:rsidRPr="00E46688">
        <w:rPr>
          <w:rFonts w:ascii="Times New Roman" w:hAnsi="Times New Roman" w:cs="Times New Roman"/>
          <w:color w:val="000000"/>
        </w:rPr>
        <w:t>Задаток, перечисленный покупателем для участия в продаже имущества в электронной форме, засчитывается в счет оплаты муниципального имущества.</w:t>
      </w:r>
    </w:p>
    <w:p w:rsidR="00E46688" w:rsidRPr="00E46688" w:rsidRDefault="00E46688" w:rsidP="00E46688">
      <w:pPr>
        <w:pStyle w:val="ConsPlusNormal"/>
        <w:ind w:left="709" w:hanging="709"/>
        <w:jc w:val="both"/>
        <w:rPr>
          <w:rFonts w:ascii="Times New Roman" w:hAnsi="Times New Roman" w:cs="Times New Roman"/>
          <w:sz w:val="24"/>
          <w:szCs w:val="24"/>
        </w:rPr>
      </w:pPr>
      <w:r w:rsidRPr="00E46688">
        <w:rPr>
          <w:rFonts w:ascii="Times New Roman" w:hAnsi="Times New Roman" w:cs="Times New Roman"/>
          <w:sz w:val="24"/>
          <w:szCs w:val="24"/>
        </w:rPr>
        <w:t>2.3.    «Продавец» обязуется передать проданное муниципальное имущество  не позднее чем через тридцать дней после</w:t>
      </w:r>
      <w:r w:rsidRPr="00E46688">
        <w:rPr>
          <w:rFonts w:ascii="Times New Roman" w:hAnsi="Times New Roman" w:cs="Times New Roman"/>
        </w:rPr>
        <w:t xml:space="preserve"> </w:t>
      </w:r>
      <w:r w:rsidRPr="00E46688">
        <w:rPr>
          <w:rFonts w:ascii="Times New Roman" w:hAnsi="Times New Roman" w:cs="Times New Roman"/>
          <w:sz w:val="24"/>
          <w:szCs w:val="24"/>
        </w:rPr>
        <w:t xml:space="preserve">дня полной оплаты имущества, в установленном порядке по акту приема-передачи (приложение № 1).       </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2.3.    «Покупатель» обязуется принять имущество не позднее чем через тридцать дней после дня полной его оплаты, в соответствии с п. 2.3. настоящего договора.</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2.4. «Покупатель» обязуется обеспечить соответствующим организациям беспрепятственный доступ к инженерным коммуникациям (электролинии, теплотрасса и т. д.) для их обслуживания и эксплуатации, проходящие через указанное в договоре имущество.                                        </w:t>
      </w:r>
    </w:p>
    <w:p w:rsidR="00E46688" w:rsidRPr="00E46688" w:rsidRDefault="00E46688" w:rsidP="00E46688">
      <w:pPr>
        <w:ind w:left="709" w:hanging="709"/>
        <w:jc w:val="center"/>
        <w:rPr>
          <w:rFonts w:ascii="Times New Roman" w:hAnsi="Times New Roman" w:cs="Times New Roman"/>
          <w:b/>
        </w:rPr>
      </w:pPr>
      <w:r w:rsidRPr="00E46688">
        <w:rPr>
          <w:rFonts w:ascii="Times New Roman" w:hAnsi="Times New Roman" w:cs="Times New Roman"/>
          <w:b/>
        </w:rPr>
        <w:t>3. ОТВЕТСТВЕННОСТЬ СТОРОН.</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3.1.    </w:t>
      </w:r>
      <w:proofErr w:type="gramStart"/>
      <w:r w:rsidRPr="00E46688">
        <w:rPr>
          <w:rFonts w:ascii="Times New Roman" w:hAnsi="Times New Roman" w:cs="Times New Roman"/>
        </w:rPr>
        <w:t>В случае уклонения «Продавца» от фактической передачи имущества «Продавец» возмещает «Покупателю» убытки, причиненные задержкой исполнения.</w:t>
      </w:r>
      <w:proofErr w:type="gramEnd"/>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3.2.     В случае если «Покупатель» в нарушении договора откажется принять имущество  или оплатить установленную на его цену, в порядке предусмотренным настоящим договором, договор </w:t>
      </w:r>
      <w:proofErr w:type="gramStart"/>
      <w:r w:rsidRPr="00E46688">
        <w:rPr>
          <w:rFonts w:ascii="Times New Roman" w:hAnsi="Times New Roman" w:cs="Times New Roman"/>
        </w:rPr>
        <w:t>расторгается</w:t>
      </w:r>
      <w:proofErr w:type="gramEnd"/>
      <w:r w:rsidRPr="00E46688">
        <w:rPr>
          <w:rFonts w:ascii="Times New Roman" w:hAnsi="Times New Roman" w:cs="Times New Roman"/>
        </w:rPr>
        <w:t xml:space="preserve"> и задаток ему не возвращается.</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3.3.   За просрочку платежей  «Покупатель» уплачивает штраф в размере 0,1 %  от продажной стоимости  имущества за каждый день просрочки.          </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3.4.     В иных случаях нарушения договора стороны несут ответственность в соответствии с действующим законодательством.      </w:t>
      </w:r>
    </w:p>
    <w:p w:rsidR="00E46688" w:rsidRPr="00E46688" w:rsidRDefault="00E46688" w:rsidP="00E46688">
      <w:pPr>
        <w:ind w:left="567"/>
        <w:jc w:val="center"/>
        <w:rPr>
          <w:rFonts w:ascii="Times New Roman" w:hAnsi="Times New Roman" w:cs="Times New Roman"/>
          <w:b/>
        </w:rPr>
      </w:pPr>
      <w:r w:rsidRPr="00E46688">
        <w:rPr>
          <w:rFonts w:ascii="Times New Roman" w:hAnsi="Times New Roman" w:cs="Times New Roman"/>
          <w:b/>
        </w:rPr>
        <w:t>4. ЗАКЛЮЧИТЕЛЬНЫЕ ПОЛОЖЕНИЯ.</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 xml:space="preserve">4.1.     Договор вступает в силу с момента подписания его сторонами.   </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4.2.    Право  собственности  на   проданное  имущество   возникает  у «Покупателя» с момента государственной регистрации права в Едином государственном реестре прав на недвижимое имущество и сделок с ним в учреждении юстиции. Все расходы по государственной регистрации  перехода права собственности  на  проданное имущество несет «Покупатель».</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lastRenderedPageBreak/>
        <w:t>4.3.    Отношения сторон, не урегулированные настоящим договором, регламентируются действующим законодательством. Споры, возникшие при исполнении настоящего договора, разрешаются в установленном законодательством порядке.</w:t>
      </w:r>
    </w:p>
    <w:p w:rsidR="00E46688" w:rsidRPr="00E46688" w:rsidRDefault="00E46688" w:rsidP="00E46688">
      <w:pPr>
        <w:ind w:left="709" w:hanging="709"/>
        <w:jc w:val="both"/>
        <w:rPr>
          <w:rFonts w:ascii="Times New Roman" w:hAnsi="Times New Roman" w:cs="Times New Roman"/>
        </w:rPr>
      </w:pPr>
      <w:r w:rsidRPr="00E46688">
        <w:rPr>
          <w:rFonts w:ascii="Times New Roman" w:hAnsi="Times New Roman" w:cs="Times New Roman"/>
        </w:rPr>
        <w:t>4.4.     Настоящий  договор  не   является  основанием  для  приобретения  «Покупателем» права собственности на инженерные коммуникации (электролинии, теплотрасса и т.д.), проходящие через указанное в договоре имущество.</w:t>
      </w:r>
    </w:p>
    <w:p w:rsidR="00E46688" w:rsidRPr="00E46688" w:rsidRDefault="00E46688" w:rsidP="00E46688">
      <w:pPr>
        <w:jc w:val="center"/>
        <w:rPr>
          <w:rFonts w:ascii="Times New Roman" w:hAnsi="Times New Roman" w:cs="Times New Roman"/>
          <w:b/>
        </w:rPr>
      </w:pPr>
      <w:r w:rsidRPr="00E46688">
        <w:rPr>
          <w:rFonts w:ascii="Times New Roman" w:hAnsi="Times New Roman" w:cs="Times New Roman"/>
          <w:b/>
        </w:rPr>
        <w:t>5. ОСОБЫЕ УСЛОВИЯ</w:t>
      </w:r>
    </w:p>
    <w:p w:rsidR="00E46688" w:rsidRPr="00E46688" w:rsidRDefault="00E46688" w:rsidP="00E46688">
      <w:pPr>
        <w:spacing w:line="0" w:lineRule="atLeast"/>
        <w:ind w:left="709" w:hanging="709"/>
        <w:jc w:val="both"/>
        <w:rPr>
          <w:rFonts w:ascii="Times New Roman" w:hAnsi="Times New Roman" w:cs="Times New Roman"/>
        </w:rPr>
      </w:pPr>
      <w:r w:rsidRPr="00E46688">
        <w:rPr>
          <w:rFonts w:ascii="Times New Roman" w:hAnsi="Times New Roman" w:cs="Times New Roman"/>
        </w:rPr>
        <w:t>5.1.  Продаваемое имущество (Объекты электросетевого хозяйства) обременено эксплуатационными и инвестиционными обязательствами, в</w:t>
      </w:r>
      <w:r w:rsidRPr="00E46688">
        <w:rPr>
          <w:rFonts w:ascii="Times New Roman" w:hAnsi="Times New Roman" w:cs="Times New Roman"/>
          <w:sz w:val="26"/>
          <w:szCs w:val="26"/>
        </w:rPr>
        <w:t xml:space="preserve">  </w:t>
      </w:r>
      <w:r w:rsidRPr="00E46688">
        <w:rPr>
          <w:rFonts w:ascii="Times New Roman" w:hAnsi="Times New Roman" w:cs="Times New Roman"/>
        </w:rPr>
        <w:t>соответствии  с  Федеральным законом от 26.03.2003 № 35-ФЗ «Об электроэнергетике», постановлением Правительства российской Федерации от 01.12.2009 № 977 «Об инвестиционных программах субъектов электроэнергетики» исполнение, которых возлагается на покупателя имущества:</w:t>
      </w:r>
    </w:p>
    <w:p w:rsidR="00E46688" w:rsidRPr="00E46688" w:rsidRDefault="00E46688" w:rsidP="00E46688">
      <w:pPr>
        <w:spacing w:line="0" w:lineRule="atLeast"/>
        <w:ind w:left="709" w:hanging="709"/>
        <w:jc w:val="both"/>
        <w:rPr>
          <w:rFonts w:ascii="Times New Roman" w:hAnsi="Times New Roman" w:cs="Times New Roman"/>
        </w:rPr>
      </w:pPr>
      <w:r w:rsidRPr="00E46688">
        <w:rPr>
          <w:rFonts w:ascii="Times New Roman" w:hAnsi="Times New Roman" w:cs="Times New Roman"/>
        </w:rPr>
        <w:t>5.1.1.  Условиями эксплуатационных обязательств в отношении продаваемого имущества (Объектов электросетевого хозяйства) являются:</w:t>
      </w:r>
    </w:p>
    <w:p w:rsidR="00E46688" w:rsidRPr="00E46688" w:rsidRDefault="00E46688" w:rsidP="00E46688">
      <w:pPr>
        <w:widowControl w:val="0"/>
        <w:suppressAutoHyphens/>
        <w:ind w:left="709" w:hanging="283"/>
        <w:jc w:val="both"/>
        <w:rPr>
          <w:rFonts w:ascii="Times New Roman" w:hAnsi="Times New Roman" w:cs="Times New Roman"/>
        </w:rPr>
      </w:pPr>
      <w:r w:rsidRPr="00E46688">
        <w:rPr>
          <w:rFonts w:ascii="Times New Roman" w:hAnsi="Times New Roman" w:cs="Times New Roman"/>
        </w:rPr>
        <w:t xml:space="preserve">-  оказание  услуг  по передаче электрической энергии. По технологическому присоединению </w:t>
      </w:r>
      <w:proofErr w:type="spellStart"/>
      <w:r w:rsidRPr="00E46688">
        <w:rPr>
          <w:rFonts w:ascii="Times New Roman" w:hAnsi="Times New Roman" w:cs="Times New Roman"/>
        </w:rPr>
        <w:t>энергопринимающих</w:t>
      </w:r>
      <w:proofErr w:type="spellEnd"/>
      <w:r w:rsidRPr="00E46688">
        <w:rPr>
          <w:rFonts w:ascii="Times New Roman" w:hAnsi="Times New Roman" w:cs="Times New Roman"/>
        </w:rPr>
        <w:t xml:space="preserve"> устройств потребителей электрической энергии по регулируемым ценам (тарифам)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услуг, за исключением случаев, если прекращение или присоединение предоставления потребителям услуг предусмотрено нормативными правовыми актами Российской Федерации;</w:t>
      </w:r>
    </w:p>
    <w:p w:rsidR="00E46688" w:rsidRPr="00E46688" w:rsidRDefault="00E46688" w:rsidP="00E46688">
      <w:pPr>
        <w:widowControl w:val="0"/>
        <w:suppressAutoHyphens/>
        <w:ind w:left="709" w:hanging="283"/>
        <w:jc w:val="both"/>
        <w:rPr>
          <w:rFonts w:ascii="Times New Roman" w:hAnsi="Times New Roman" w:cs="Times New Roman"/>
        </w:rPr>
      </w:pPr>
      <w:r w:rsidRPr="00E46688">
        <w:rPr>
          <w:rFonts w:ascii="Times New Roman" w:hAnsi="Times New Roman" w:cs="Times New Roman"/>
        </w:rPr>
        <w:t>-    обеспечение максимального периода прекращения поставок электрической энергии в количестве не более 72 часов в год,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уполномоченным органом в порядке, установленном действующим законодательством Российской Федерации;</w:t>
      </w:r>
    </w:p>
    <w:p w:rsidR="00E46688" w:rsidRPr="00E46688" w:rsidRDefault="00E46688" w:rsidP="00E46688">
      <w:pPr>
        <w:widowControl w:val="0"/>
        <w:suppressAutoHyphens/>
        <w:ind w:left="709" w:hanging="283"/>
        <w:jc w:val="both"/>
        <w:rPr>
          <w:rFonts w:ascii="Times New Roman" w:hAnsi="Times New Roman" w:cs="Times New Roman"/>
        </w:rPr>
      </w:pPr>
      <w:r w:rsidRPr="00E46688">
        <w:rPr>
          <w:rFonts w:ascii="Times New Roman" w:hAnsi="Times New Roman" w:cs="Times New Roman"/>
        </w:rPr>
        <w:t xml:space="preserve">-   обеспечение передачи электрической энергии (мощности) в пределах максимальной мощности, разрешенной к потреблению, в соответствии с согласованными параметрами надежности, с учетом технологических характеристик </w:t>
      </w:r>
      <w:proofErr w:type="spellStart"/>
      <w:r w:rsidRPr="00E46688">
        <w:rPr>
          <w:rFonts w:ascii="Times New Roman" w:hAnsi="Times New Roman" w:cs="Times New Roman"/>
        </w:rPr>
        <w:t>энергопринимающих</w:t>
      </w:r>
      <w:proofErr w:type="spellEnd"/>
      <w:r w:rsidRPr="00E46688">
        <w:rPr>
          <w:rFonts w:ascii="Times New Roman" w:hAnsi="Times New Roman" w:cs="Times New Roman"/>
        </w:rPr>
        <w:t xml:space="preserve"> устройств;</w:t>
      </w:r>
    </w:p>
    <w:p w:rsidR="00E46688" w:rsidRPr="00E46688" w:rsidRDefault="00E46688" w:rsidP="00E46688">
      <w:pPr>
        <w:widowControl w:val="0"/>
        <w:suppressAutoHyphens/>
        <w:ind w:left="709" w:hanging="283"/>
        <w:jc w:val="both"/>
        <w:rPr>
          <w:rFonts w:ascii="Times New Roman" w:hAnsi="Times New Roman" w:cs="Times New Roman"/>
        </w:rPr>
      </w:pPr>
      <w:r w:rsidRPr="00E46688">
        <w:rPr>
          <w:rFonts w:ascii="Times New Roman" w:hAnsi="Times New Roman" w:cs="Times New Roman"/>
        </w:rPr>
        <w:t>-    обеспечение соответствия качества и иных параметров передаваемой электроэнергии ГОСТ и осуществление контроля качества передаваемой потребителям электроэнергии, показатели которой определяются ГОСТ.</w:t>
      </w:r>
    </w:p>
    <w:p w:rsidR="00E46688" w:rsidRPr="00E46688" w:rsidRDefault="00E46688" w:rsidP="00E46688">
      <w:pPr>
        <w:spacing w:line="0" w:lineRule="atLeast"/>
        <w:ind w:firstLine="709"/>
        <w:jc w:val="both"/>
        <w:rPr>
          <w:rFonts w:ascii="Times New Roman" w:hAnsi="Times New Roman" w:cs="Times New Roman"/>
        </w:rPr>
      </w:pPr>
      <w:proofErr w:type="gramStart"/>
      <w:r w:rsidRPr="00E46688">
        <w:rPr>
          <w:rFonts w:ascii="Times New Roman" w:hAnsi="Times New Roman" w:cs="Times New Roman"/>
        </w:rPr>
        <w:t>Контроль за</w:t>
      </w:r>
      <w:proofErr w:type="gramEnd"/>
      <w:r w:rsidRPr="00E46688">
        <w:rPr>
          <w:rFonts w:ascii="Times New Roman" w:hAnsi="Times New Roman" w:cs="Times New Roman"/>
        </w:rPr>
        <w:t xml:space="preserve"> исполнением условий эксплуатационных обязательств и порядок осуществления такого контроля в отношении приобретаемых Объектов осуществляется органами местного самоуправления, и устанавливается на постоянной основе.</w:t>
      </w:r>
    </w:p>
    <w:p w:rsidR="00E46688" w:rsidRPr="00E46688" w:rsidRDefault="00E46688" w:rsidP="00E46688">
      <w:pPr>
        <w:widowControl w:val="0"/>
        <w:suppressAutoHyphens/>
        <w:ind w:left="709" w:hanging="709"/>
        <w:jc w:val="both"/>
        <w:rPr>
          <w:rFonts w:ascii="Times New Roman" w:hAnsi="Times New Roman" w:cs="Times New Roman"/>
        </w:rPr>
      </w:pPr>
      <w:r w:rsidRPr="00E46688">
        <w:rPr>
          <w:rFonts w:ascii="Times New Roman" w:hAnsi="Times New Roman" w:cs="Times New Roman"/>
        </w:rPr>
        <w:t>5.1.2. Условия инвестиционных обязательств объектов электросетевого хозяйства муниципального образования г. Белогорск отражены в приложении № 2 к настоящему договору.</w:t>
      </w:r>
    </w:p>
    <w:p w:rsidR="00E46688" w:rsidRPr="00E46688" w:rsidRDefault="00E46688" w:rsidP="00E46688">
      <w:pPr>
        <w:widowControl w:val="0"/>
        <w:suppressAutoHyphens/>
        <w:ind w:firstLine="709"/>
        <w:jc w:val="both"/>
        <w:rPr>
          <w:rFonts w:ascii="Times New Roman" w:hAnsi="Times New Roman" w:cs="Times New Roman"/>
        </w:rPr>
      </w:pPr>
      <w:r w:rsidRPr="00E46688">
        <w:rPr>
          <w:rFonts w:ascii="Times New Roman" w:hAnsi="Times New Roman" w:cs="Times New Roman"/>
        </w:rPr>
        <w:t>Срок исполнения инвестиционных обязательств – в течение периода действия инвестиционной программы АО «ДРСК» на 2019-2023 годы», утвержденной приказом Минэнерго России от 18.12.2017 № 26@, начиная со дня государственной регистрации права собственности на приобретаемые Объекты.</w:t>
      </w:r>
    </w:p>
    <w:p w:rsidR="00E46688" w:rsidRPr="00E46688" w:rsidRDefault="00E46688" w:rsidP="00E46688">
      <w:pPr>
        <w:widowControl w:val="0"/>
        <w:suppressAutoHyphens/>
        <w:ind w:firstLine="709"/>
        <w:jc w:val="both"/>
        <w:rPr>
          <w:rFonts w:ascii="Times New Roman" w:hAnsi="Times New Roman" w:cs="Times New Roman"/>
        </w:rPr>
      </w:pPr>
      <w:r w:rsidRPr="00E46688">
        <w:rPr>
          <w:rFonts w:ascii="Times New Roman" w:hAnsi="Times New Roman" w:cs="Times New Roman"/>
        </w:rPr>
        <w:lastRenderedPageBreak/>
        <w:t>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w:t>
      </w:r>
    </w:p>
    <w:p w:rsidR="00E46688" w:rsidRPr="00E46688" w:rsidRDefault="00E46688" w:rsidP="00E46688">
      <w:pPr>
        <w:widowControl w:val="0"/>
        <w:suppressAutoHyphens/>
        <w:ind w:firstLine="709"/>
        <w:jc w:val="both"/>
        <w:rPr>
          <w:rFonts w:ascii="Times New Roman" w:hAnsi="Times New Roman" w:cs="Times New Roman"/>
        </w:rPr>
      </w:pPr>
      <w:proofErr w:type="gramStart"/>
      <w:r w:rsidRPr="00E46688">
        <w:rPr>
          <w:rFonts w:ascii="Times New Roman" w:hAnsi="Times New Roman" w:cs="Times New Roman"/>
        </w:rPr>
        <w:t>Контроль за</w:t>
      </w:r>
      <w:proofErr w:type="gramEnd"/>
      <w:r w:rsidRPr="00E46688">
        <w:rPr>
          <w:rFonts w:ascii="Times New Roman" w:hAnsi="Times New Roman" w:cs="Times New Roman"/>
        </w:rPr>
        <w:t xml:space="preserve"> исполнением условий инвестиционных обязательств 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программ, которые установлены нормативными правовыми актами Российской Федерации в сфере электроэнергетики, уполномоченными на осуществление контроля за реализацией инвестиционных программ субъектов электроэнергетики».</w:t>
      </w:r>
    </w:p>
    <w:p w:rsidR="00E46688" w:rsidRPr="00E46688" w:rsidRDefault="00E46688" w:rsidP="00E46688">
      <w:pPr>
        <w:spacing w:line="0" w:lineRule="atLeast"/>
        <w:ind w:left="709" w:hanging="709"/>
        <w:jc w:val="both"/>
        <w:rPr>
          <w:rFonts w:ascii="Times New Roman" w:hAnsi="Times New Roman" w:cs="Times New Roman"/>
        </w:rPr>
      </w:pPr>
      <w:r w:rsidRPr="00E46688">
        <w:rPr>
          <w:rFonts w:ascii="Times New Roman" w:hAnsi="Times New Roman" w:cs="Times New Roman"/>
        </w:rPr>
        <w:t>5.1.3.  Обязательным условием продажи имущества (Объектов электросетевого хозяйства) является сохранение его целевого назначения – электроснабжение потребителей.</w:t>
      </w:r>
    </w:p>
    <w:p w:rsidR="00E46688" w:rsidRPr="00E46688" w:rsidRDefault="00E46688" w:rsidP="00E46688">
      <w:pPr>
        <w:ind w:left="567"/>
        <w:jc w:val="both"/>
        <w:rPr>
          <w:rFonts w:ascii="Times New Roman" w:hAnsi="Times New Roman" w:cs="Times New Roman"/>
          <w:b/>
        </w:rPr>
      </w:pPr>
      <w:r w:rsidRPr="00E46688">
        <w:rPr>
          <w:rFonts w:ascii="Times New Roman" w:hAnsi="Times New Roman" w:cs="Times New Roman"/>
          <w:b/>
        </w:rPr>
        <w:t xml:space="preserve">                                        6. ПРИЛОЖЕНИЯ. </w:t>
      </w:r>
    </w:p>
    <w:p w:rsidR="00E46688" w:rsidRPr="00E46688" w:rsidRDefault="00E46688" w:rsidP="00E46688">
      <w:pPr>
        <w:numPr>
          <w:ilvl w:val="0"/>
          <w:numId w:val="14"/>
        </w:numPr>
        <w:tabs>
          <w:tab w:val="clear" w:pos="927"/>
          <w:tab w:val="num" w:pos="0"/>
        </w:tabs>
        <w:spacing w:after="0" w:line="240" w:lineRule="auto"/>
        <w:ind w:left="0" w:firstLine="0"/>
        <w:jc w:val="both"/>
        <w:rPr>
          <w:rFonts w:ascii="Times New Roman" w:hAnsi="Times New Roman" w:cs="Times New Roman"/>
        </w:rPr>
      </w:pPr>
      <w:r w:rsidRPr="00E46688">
        <w:rPr>
          <w:rFonts w:ascii="Times New Roman" w:hAnsi="Times New Roman" w:cs="Times New Roman"/>
        </w:rPr>
        <w:t>акт приема-передачи имущества (приложение № 1);</w:t>
      </w:r>
    </w:p>
    <w:p w:rsidR="00E46688" w:rsidRPr="00E46688" w:rsidRDefault="00E46688" w:rsidP="00E46688">
      <w:pPr>
        <w:numPr>
          <w:ilvl w:val="0"/>
          <w:numId w:val="14"/>
        </w:numPr>
        <w:tabs>
          <w:tab w:val="clear" w:pos="927"/>
          <w:tab w:val="num" w:pos="0"/>
        </w:tabs>
        <w:spacing w:after="0" w:line="240" w:lineRule="auto"/>
        <w:ind w:left="0" w:firstLine="0"/>
        <w:jc w:val="both"/>
        <w:rPr>
          <w:rFonts w:ascii="Times New Roman" w:hAnsi="Times New Roman" w:cs="Times New Roman"/>
        </w:rPr>
      </w:pPr>
      <w:r w:rsidRPr="00E46688">
        <w:rPr>
          <w:rFonts w:ascii="Times New Roman" w:hAnsi="Times New Roman" w:cs="Times New Roman"/>
        </w:rPr>
        <w:t>условия инвестиционных обязательств (приложения № 2);</w:t>
      </w:r>
    </w:p>
    <w:p w:rsidR="00E46688" w:rsidRPr="00E46688" w:rsidRDefault="00E46688" w:rsidP="00E46688">
      <w:pPr>
        <w:numPr>
          <w:ilvl w:val="0"/>
          <w:numId w:val="14"/>
        </w:numPr>
        <w:tabs>
          <w:tab w:val="clear" w:pos="927"/>
          <w:tab w:val="num" w:pos="0"/>
        </w:tabs>
        <w:spacing w:after="0" w:line="240" w:lineRule="auto"/>
        <w:ind w:left="0" w:firstLine="0"/>
        <w:jc w:val="both"/>
        <w:rPr>
          <w:rFonts w:ascii="Times New Roman" w:hAnsi="Times New Roman" w:cs="Times New Roman"/>
        </w:rPr>
      </w:pPr>
      <w:r w:rsidRPr="00E46688">
        <w:rPr>
          <w:rFonts w:ascii="Times New Roman" w:hAnsi="Times New Roman" w:cs="Times New Roman"/>
        </w:rPr>
        <w:t>протокол итогов продажи имущества посредством публичного предложения (приложение № 3).</w:t>
      </w:r>
    </w:p>
    <w:p w:rsidR="00E46688" w:rsidRPr="00E46688" w:rsidRDefault="00E46688" w:rsidP="00E46688">
      <w:pPr>
        <w:pStyle w:val="31"/>
        <w:tabs>
          <w:tab w:val="num" w:pos="0"/>
        </w:tabs>
        <w:ind w:left="0"/>
        <w:rPr>
          <w:sz w:val="24"/>
        </w:rPr>
      </w:pPr>
      <w:r w:rsidRPr="00E46688">
        <w:rPr>
          <w:sz w:val="24"/>
        </w:rPr>
        <w:t xml:space="preserve">     Перечисленные документы являются  неотъемлемой частью настоящего договора.</w:t>
      </w:r>
    </w:p>
    <w:p w:rsidR="00E46688" w:rsidRPr="00E46688" w:rsidRDefault="00E46688" w:rsidP="00E46688">
      <w:pPr>
        <w:numPr>
          <w:ilvl w:val="0"/>
          <w:numId w:val="21"/>
        </w:numPr>
        <w:spacing w:after="0" w:line="240" w:lineRule="auto"/>
        <w:jc w:val="both"/>
        <w:rPr>
          <w:rFonts w:ascii="Times New Roman" w:hAnsi="Times New Roman" w:cs="Times New Roman"/>
          <w:b/>
        </w:rPr>
      </w:pPr>
      <w:r w:rsidRPr="00E46688">
        <w:rPr>
          <w:rFonts w:ascii="Times New Roman" w:hAnsi="Times New Roman" w:cs="Times New Roman"/>
          <w:b/>
        </w:rPr>
        <w:t>РЕКВИЗИТЫ СТОРОН.</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6.1. «Продавец»: </w:t>
      </w:r>
      <w:r w:rsidRPr="00E46688">
        <w:rPr>
          <w:rFonts w:ascii="Times New Roman" w:hAnsi="Times New Roman" w:cs="Times New Roman"/>
          <w:u w:val="single"/>
        </w:rPr>
        <w:t xml:space="preserve">МКУ </w:t>
      </w:r>
      <w:r w:rsidRPr="00E46688">
        <w:rPr>
          <w:rFonts w:ascii="Times New Roman" w:hAnsi="Times New Roman" w:cs="Times New Roman"/>
        </w:rPr>
        <w:t>«</w:t>
      </w:r>
      <w:r w:rsidRPr="00E46688">
        <w:rPr>
          <w:rFonts w:ascii="Times New Roman" w:hAnsi="Times New Roman" w:cs="Times New Roman"/>
          <w:u w:val="single"/>
        </w:rPr>
        <w:t>Комитет имущественных отношений Администрации города Белогорск»</w:t>
      </w:r>
    </w:p>
    <w:p w:rsidR="00E46688" w:rsidRPr="00E46688" w:rsidRDefault="00E46688" w:rsidP="00E46688">
      <w:pPr>
        <w:jc w:val="both"/>
        <w:rPr>
          <w:rFonts w:ascii="Times New Roman" w:hAnsi="Times New Roman" w:cs="Times New Roman"/>
        </w:rPr>
      </w:pPr>
      <w:proofErr w:type="gramStart"/>
      <w:r w:rsidRPr="00E46688">
        <w:rPr>
          <w:rFonts w:ascii="Times New Roman" w:hAnsi="Times New Roman" w:cs="Times New Roman"/>
        </w:rPr>
        <w:t xml:space="preserve">Адрес: 676850 Амурская область, г. Белогорск, ул. Гагарина, 2,    тел: 2-31-83       </w:t>
      </w:r>
      <w:proofErr w:type="gramEnd"/>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 ИНН- 2804008317  КПП-280401001                           .</w:t>
      </w:r>
    </w:p>
    <w:p w:rsidR="00E46688" w:rsidRPr="00E46688" w:rsidRDefault="00E46688" w:rsidP="00E46688">
      <w:pPr>
        <w:jc w:val="both"/>
        <w:rPr>
          <w:rFonts w:ascii="Times New Roman" w:hAnsi="Times New Roman" w:cs="Times New Roman"/>
          <w:u w:val="single"/>
        </w:rPr>
      </w:pPr>
      <w:r w:rsidRPr="00E46688">
        <w:rPr>
          <w:rFonts w:ascii="Times New Roman" w:hAnsi="Times New Roman" w:cs="Times New Roman"/>
        </w:rPr>
        <w:t xml:space="preserve"> 6.2.«Покупатель»: __________________________________________________________ </w:t>
      </w:r>
    </w:p>
    <w:p w:rsidR="00E46688" w:rsidRPr="00E46688" w:rsidRDefault="00E46688" w:rsidP="00E46688">
      <w:pPr>
        <w:rPr>
          <w:rFonts w:ascii="Times New Roman" w:hAnsi="Times New Roman" w:cs="Times New Roman"/>
        </w:rPr>
      </w:pPr>
      <w:r w:rsidRPr="00E46688">
        <w:rPr>
          <w:rFonts w:ascii="Times New Roman" w:hAnsi="Times New Roman" w:cs="Times New Roman"/>
        </w:rPr>
        <w:t>Адрес: ___________________________________________________________________</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ИНН _______________________</w:t>
      </w:r>
    </w:p>
    <w:p w:rsidR="00E46688" w:rsidRPr="00E46688" w:rsidRDefault="00E46688" w:rsidP="00E46688">
      <w:pPr>
        <w:ind w:left="567"/>
        <w:jc w:val="both"/>
        <w:rPr>
          <w:rFonts w:ascii="Times New Roman" w:hAnsi="Times New Roman" w:cs="Times New Roman"/>
        </w:rPr>
      </w:pPr>
      <w:r w:rsidRPr="00E46688">
        <w:rPr>
          <w:rFonts w:ascii="Times New Roman" w:hAnsi="Times New Roman" w:cs="Times New Roman"/>
        </w:rPr>
        <w:t xml:space="preserve">                                                   ПОДПИСИ:</w:t>
      </w:r>
    </w:p>
    <w:p w:rsidR="00E46688" w:rsidRPr="00E46688" w:rsidRDefault="00E46688" w:rsidP="00E46688">
      <w:pPr>
        <w:ind w:left="567"/>
        <w:jc w:val="both"/>
        <w:rPr>
          <w:rFonts w:ascii="Times New Roman" w:hAnsi="Times New Roman" w:cs="Times New Roman"/>
        </w:rPr>
      </w:pPr>
      <w:r w:rsidRPr="00E46688">
        <w:rPr>
          <w:rFonts w:ascii="Times New Roman" w:hAnsi="Times New Roman" w:cs="Times New Roman"/>
        </w:rPr>
        <w:t>«Продавец»:                                                                        «Покупатель</w:t>
      </w:r>
      <w:r w:rsidRPr="00E46688">
        <w:rPr>
          <w:rFonts w:ascii="Times New Roman" w:hAnsi="Times New Roman" w:cs="Times New Roman"/>
          <w:sz w:val="28"/>
        </w:rPr>
        <w:t>»</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          ________________________                                              ___________________</w:t>
      </w:r>
    </w:p>
    <w:p w:rsidR="00E46688" w:rsidRPr="00E46688" w:rsidRDefault="00E46688" w:rsidP="00E46688">
      <w:pPr>
        <w:jc w:val="both"/>
        <w:rPr>
          <w:rFonts w:ascii="Times New Roman" w:hAnsi="Times New Roman" w:cs="Times New Roman"/>
        </w:rPr>
      </w:pPr>
      <w:proofErr w:type="spellStart"/>
      <w:r w:rsidRPr="00E46688">
        <w:rPr>
          <w:rFonts w:ascii="Times New Roman" w:hAnsi="Times New Roman" w:cs="Times New Roman"/>
        </w:rPr>
        <w:t>мп</w:t>
      </w:r>
      <w:proofErr w:type="spellEnd"/>
      <w:r w:rsidRPr="00E46688">
        <w:rPr>
          <w:rFonts w:ascii="Times New Roman" w:hAnsi="Times New Roman" w:cs="Times New Roman"/>
        </w:rPr>
        <w:t xml:space="preserve">                                                                                                 </w:t>
      </w:r>
    </w:p>
    <w:p w:rsidR="00E46688" w:rsidRPr="00E46688" w:rsidRDefault="00E46688" w:rsidP="00E46688">
      <w:pPr>
        <w:suppressAutoHyphens/>
        <w:jc w:val="both"/>
        <w:rPr>
          <w:rFonts w:ascii="Times New Roman" w:hAnsi="Times New Roman" w:cs="Times New Roman"/>
        </w:rPr>
      </w:pPr>
      <w:r w:rsidRPr="00E46688">
        <w:rPr>
          <w:rFonts w:ascii="Times New Roman" w:hAnsi="Times New Roman" w:cs="Times New Roman"/>
        </w:rPr>
        <w:t xml:space="preserve">     </w:t>
      </w: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Default="00E46688" w:rsidP="00E46688">
      <w:pPr>
        <w:suppressAutoHyphens/>
        <w:jc w:val="right"/>
        <w:rPr>
          <w:sz w:val="20"/>
          <w:szCs w:val="20"/>
        </w:rPr>
      </w:pPr>
    </w:p>
    <w:p w:rsidR="00E46688" w:rsidRPr="00E46688" w:rsidRDefault="00E46688" w:rsidP="00E46688">
      <w:pPr>
        <w:suppressAutoHyphens/>
        <w:jc w:val="right"/>
        <w:rPr>
          <w:rFonts w:ascii="Times New Roman" w:hAnsi="Times New Roman" w:cs="Times New Roman"/>
          <w:sz w:val="20"/>
          <w:szCs w:val="20"/>
        </w:rPr>
      </w:pPr>
      <w:r w:rsidRPr="00E46688">
        <w:rPr>
          <w:rFonts w:ascii="Times New Roman" w:hAnsi="Times New Roman" w:cs="Times New Roman"/>
          <w:sz w:val="20"/>
          <w:szCs w:val="20"/>
        </w:rPr>
        <w:lastRenderedPageBreak/>
        <w:t xml:space="preserve">Приложение № 1 </w:t>
      </w:r>
    </w:p>
    <w:p w:rsidR="00E46688" w:rsidRPr="00E46688" w:rsidRDefault="00E46688" w:rsidP="00E46688">
      <w:pPr>
        <w:suppressAutoHyphens/>
        <w:jc w:val="right"/>
        <w:rPr>
          <w:rFonts w:ascii="Times New Roman" w:hAnsi="Times New Roman" w:cs="Times New Roman"/>
          <w:sz w:val="20"/>
          <w:szCs w:val="20"/>
        </w:rPr>
      </w:pPr>
      <w:r w:rsidRPr="00E46688">
        <w:rPr>
          <w:rFonts w:ascii="Times New Roman" w:hAnsi="Times New Roman" w:cs="Times New Roman"/>
          <w:sz w:val="20"/>
          <w:szCs w:val="20"/>
        </w:rPr>
        <w:t xml:space="preserve">к договору купли-продажи </w:t>
      </w:r>
    </w:p>
    <w:p w:rsidR="00E46688" w:rsidRPr="00E46688" w:rsidRDefault="00E46688" w:rsidP="00E46688">
      <w:pPr>
        <w:suppressAutoHyphens/>
        <w:jc w:val="right"/>
        <w:rPr>
          <w:rFonts w:ascii="Times New Roman" w:hAnsi="Times New Roman" w:cs="Times New Roman"/>
          <w:sz w:val="20"/>
          <w:szCs w:val="20"/>
        </w:rPr>
      </w:pPr>
      <w:r w:rsidRPr="00E46688">
        <w:rPr>
          <w:rFonts w:ascii="Times New Roman" w:hAnsi="Times New Roman" w:cs="Times New Roman"/>
          <w:sz w:val="20"/>
          <w:szCs w:val="20"/>
        </w:rPr>
        <w:t>муниципального имущества</w:t>
      </w:r>
    </w:p>
    <w:p w:rsidR="00E46688" w:rsidRPr="00E46688" w:rsidRDefault="00E46688" w:rsidP="00E46688">
      <w:pPr>
        <w:suppressAutoHyphens/>
        <w:jc w:val="right"/>
        <w:rPr>
          <w:rFonts w:ascii="Times New Roman" w:hAnsi="Times New Roman" w:cs="Times New Roman"/>
          <w:sz w:val="20"/>
          <w:szCs w:val="20"/>
        </w:rPr>
      </w:pPr>
      <w:r w:rsidRPr="00E46688">
        <w:rPr>
          <w:rFonts w:ascii="Times New Roman" w:hAnsi="Times New Roman" w:cs="Times New Roman"/>
          <w:sz w:val="20"/>
          <w:szCs w:val="20"/>
        </w:rPr>
        <w:t>_____________ №____</w:t>
      </w:r>
    </w:p>
    <w:p w:rsidR="00E46688" w:rsidRPr="00E46688" w:rsidRDefault="00E46688" w:rsidP="00E46688">
      <w:pPr>
        <w:pStyle w:val="3"/>
        <w:jc w:val="center"/>
        <w:rPr>
          <w:b w:val="0"/>
        </w:rPr>
      </w:pPr>
      <w:r w:rsidRPr="00E46688">
        <w:rPr>
          <w:b w:val="0"/>
        </w:rPr>
        <w:t>А  К  Т</w:t>
      </w:r>
    </w:p>
    <w:p w:rsidR="00E46688" w:rsidRPr="00E46688" w:rsidRDefault="00E46688" w:rsidP="00E46688">
      <w:pPr>
        <w:pStyle w:val="4"/>
        <w:jc w:val="center"/>
        <w:rPr>
          <w:b w:val="0"/>
        </w:rPr>
      </w:pPr>
      <w:r w:rsidRPr="00E46688">
        <w:rPr>
          <w:b w:val="0"/>
        </w:rPr>
        <w:t>прием</w:t>
      </w:r>
      <w:proofErr w:type="gramStart"/>
      <w:r w:rsidRPr="00E46688">
        <w:rPr>
          <w:b w:val="0"/>
        </w:rPr>
        <w:t>а-</w:t>
      </w:r>
      <w:proofErr w:type="gramEnd"/>
      <w:r w:rsidRPr="00E46688">
        <w:rPr>
          <w:b w:val="0"/>
        </w:rPr>
        <w:t xml:space="preserve"> передачи.</w:t>
      </w:r>
    </w:p>
    <w:p w:rsidR="00E46688" w:rsidRPr="00E46688" w:rsidRDefault="00E46688" w:rsidP="00E46688">
      <w:pPr>
        <w:rPr>
          <w:rFonts w:ascii="Times New Roman" w:hAnsi="Times New Roman" w:cs="Times New Roman"/>
          <w:b/>
        </w:rPr>
      </w:pPr>
      <w:r w:rsidRPr="00E46688">
        <w:rPr>
          <w:rFonts w:ascii="Times New Roman" w:hAnsi="Times New Roman" w:cs="Times New Roman"/>
          <w:b/>
        </w:rPr>
        <w:t>_______ 2019 года                                                                                                г. Белогорск.</w:t>
      </w:r>
    </w:p>
    <w:p w:rsidR="00E46688" w:rsidRPr="00E46688" w:rsidRDefault="00E46688" w:rsidP="00E46688">
      <w:pPr>
        <w:ind w:firstLine="567"/>
        <w:rPr>
          <w:rFonts w:ascii="Times New Roman" w:hAnsi="Times New Roman" w:cs="Times New Roman"/>
        </w:rPr>
      </w:pPr>
    </w:p>
    <w:p w:rsidR="00E46688" w:rsidRPr="00E46688" w:rsidRDefault="00E46688" w:rsidP="00E46688">
      <w:pPr>
        <w:widowControl w:val="0"/>
        <w:ind w:firstLine="851"/>
        <w:jc w:val="both"/>
        <w:rPr>
          <w:rFonts w:ascii="Times New Roman" w:hAnsi="Times New Roman" w:cs="Times New Roman"/>
        </w:rPr>
      </w:pPr>
      <w:proofErr w:type="gramStart"/>
      <w:r w:rsidRPr="00E46688">
        <w:rPr>
          <w:rFonts w:ascii="Times New Roman" w:hAnsi="Times New Roman" w:cs="Times New Roman"/>
        </w:rPr>
        <w:t>Муниципальное образование города Белогорск, в интересах которого действует Муниципальное казенное учреждение «Комитет имущественных отношений Администрации города Белогорск», именуемое в дальнейшем «Продавец», в лице _______________, действующего на основании Положения о МКУ «Комитет имущественных отношений Администрации города Белогорск», с одной стороны, и ___________________,  именуемый в дальнейшем «Покупатель», действующий на основании ____________, итогов продажи имущества (протокол от ____2019г.), с другой стороны, составили настоящий акт о нижеследующем:</w:t>
      </w:r>
      <w:proofErr w:type="gramEnd"/>
    </w:p>
    <w:p w:rsidR="00E46688" w:rsidRPr="00E46688" w:rsidRDefault="00E46688" w:rsidP="00E46688">
      <w:pPr>
        <w:numPr>
          <w:ilvl w:val="0"/>
          <w:numId w:val="17"/>
        </w:numPr>
        <w:tabs>
          <w:tab w:val="clear" w:pos="1789"/>
          <w:tab w:val="num" w:pos="0"/>
        </w:tabs>
        <w:spacing w:after="0" w:line="240" w:lineRule="auto"/>
        <w:ind w:left="0" w:firstLine="709"/>
        <w:jc w:val="both"/>
        <w:rPr>
          <w:rFonts w:ascii="Times New Roman" w:hAnsi="Times New Roman" w:cs="Times New Roman"/>
        </w:rPr>
      </w:pPr>
      <w:r w:rsidRPr="00E46688">
        <w:rPr>
          <w:rFonts w:ascii="Times New Roman" w:hAnsi="Times New Roman" w:cs="Times New Roman"/>
        </w:rPr>
        <w:t xml:space="preserve">На основании договора № __ купли-продажи от ________2019 года, «Продавец» передал, а «Покупатель» принял с ____ 2019 года объекты электросетевого хозяйства муниципального образования г. Белогорск, согласно приложению к настоящему акту приема - передачи, расположенные по адресу: Амурская область, город Белогорск.  </w:t>
      </w:r>
    </w:p>
    <w:p w:rsidR="00E46688" w:rsidRPr="00E46688" w:rsidRDefault="00E46688" w:rsidP="00E46688">
      <w:pPr>
        <w:numPr>
          <w:ilvl w:val="0"/>
          <w:numId w:val="17"/>
        </w:numPr>
        <w:tabs>
          <w:tab w:val="clear" w:pos="1789"/>
          <w:tab w:val="num" w:pos="0"/>
        </w:tabs>
        <w:spacing w:after="0" w:line="240" w:lineRule="auto"/>
        <w:ind w:left="0" w:firstLine="709"/>
        <w:jc w:val="both"/>
        <w:rPr>
          <w:rFonts w:ascii="Times New Roman" w:hAnsi="Times New Roman" w:cs="Times New Roman"/>
        </w:rPr>
      </w:pPr>
      <w:r w:rsidRPr="00E46688">
        <w:rPr>
          <w:rFonts w:ascii="Times New Roman" w:hAnsi="Times New Roman" w:cs="Times New Roman"/>
        </w:rPr>
        <w:t>Претензий по техническому состоянию имущества (объектов электросетевого хозяйства) «Покупатель» к «Продавцу» не имеет.</w:t>
      </w:r>
    </w:p>
    <w:p w:rsidR="00E46688" w:rsidRDefault="00E46688" w:rsidP="00E46688">
      <w:pPr>
        <w:jc w:val="center"/>
        <w:rPr>
          <w:rFonts w:ascii="Times New Roman" w:hAnsi="Times New Roman" w:cs="Times New Roman"/>
          <w:b/>
        </w:rPr>
      </w:pPr>
    </w:p>
    <w:p w:rsidR="00E46688" w:rsidRPr="00E46688" w:rsidRDefault="00E46688" w:rsidP="00E46688">
      <w:pPr>
        <w:jc w:val="center"/>
        <w:rPr>
          <w:rFonts w:ascii="Times New Roman" w:hAnsi="Times New Roman" w:cs="Times New Roman"/>
          <w:b/>
        </w:rPr>
      </w:pPr>
      <w:r w:rsidRPr="00E46688">
        <w:rPr>
          <w:rFonts w:ascii="Times New Roman" w:hAnsi="Times New Roman" w:cs="Times New Roman"/>
          <w:b/>
        </w:rPr>
        <w:t>Реквизиты сторон:</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«Продавец»: Муниципальное казенное учреждение «Комитет имущественных отношений Администрации города Белогорск»</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ИНН – 2804008317    КПП 280401001.  </w:t>
      </w:r>
    </w:p>
    <w:p w:rsidR="00E46688" w:rsidRPr="00E46688" w:rsidRDefault="00E46688" w:rsidP="00E46688">
      <w:pPr>
        <w:jc w:val="both"/>
        <w:rPr>
          <w:rFonts w:ascii="Times New Roman" w:hAnsi="Times New Roman" w:cs="Times New Roman"/>
        </w:rPr>
      </w:pPr>
      <w:proofErr w:type="gramStart"/>
      <w:r w:rsidRPr="00E46688">
        <w:rPr>
          <w:rFonts w:ascii="Times New Roman" w:hAnsi="Times New Roman" w:cs="Times New Roman"/>
        </w:rPr>
        <w:t xml:space="preserve">Адрес: 676850, РФ, Амурская область, г. Белогорск, ул. Гагарина, 2,    тел: 2-31-83       </w:t>
      </w:r>
      <w:proofErr w:type="gramEnd"/>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«Покупатель»:</w:t>
      </w:r>
      <w:r w:rsidRPr="00E46688">
        <w:rPr>
          <w:rFonts w:ascii="Times New Roman" w:hAnsi="Times New Roman" w:cs="Times New Roman"/>
          <w:u w:val="single"/>
        </w:rPr>
        <w:t xml:space="preserve"> </w:t>
      </w:r>
      <w:r w:rsidRPr="00E46688">
        <w:rPr>
          <w:rFonts w:ascii="Times New Roman" w:hAnsi="Times New Roman" w:cs="Times New Roman"/>
        </w:rPr>
        <w:t>__________________________________________</w:t>
      </w:r>
    </w:p>
    <w:p w:rsidR="00E46688" w:rsidRPr="00E46688" w:rsidRDefault="00E46688" w:rsidP="00E46688">
      <w:pPr>
        <w:rPr>
          <w:rFonts w:ascii="Times New Roman" w:hAnsi="Times New Roman" w:cs="Times New Roman"/>
        </w:rPr>
      </w:pPr>
      <w:r w:rsidRPr="00E46688">
        <w:rPr>
          <w:rFonts w:ascii="Times New Roman" w:hAnsi="Times New Roman" w:cs="Times New Roman"/>
        </w:rPr>
        <w:t>Адрес:  ________________________________________________</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ИНН __________________________________________________ </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Паспорт: _____________________________________________                                                   </w:t>
      </w:r>
    </w:p>
    <w:p w:rsidR="00E46688" w:rsidRPr="00E46688" w:rsidRDefault="00E46688" w:rsidP="00E46688">
      <w:pPr>
        <w:ind w:left="567"/>
        <w:jc w:val="center"/>
        <w:rPr>
          <w:rFonts w:ascii="Times New Roman" w:hAnsi="Times New Roman" w:cs="Times New Roman"/>
        </w:rPr>
      </w:pPr>
      <w:r w:rsidRPr="00E46688">
        <w:rPr>
          <w:rFonts w:ascii="Times New Roman" w:hAnsi="Times New Roman" w:cs="Times New Roman"/>
        </w:rPr>
        <w:t>ПОДПИСИ:</w:t>
      </w:r>
    </w:p>
    <w:p w:rsidR="00E46688" w:rsidRPr="00E46688" w:rsidRDefault="00E46688" w:rsidP="00E46688">
      <w:pPr>
        <w:ind w:left="567"/>
        <w:jc w:val="both"/>
        <w:rPr>
          <w:rFonts w:ascii="Times New Roman" w:hAnsi="Times New Roman" w:cs="Times New Roman"/>
        </w:rPr>
      </w:pPr>
      <w:r w:rsidRPr="00E46688">
        <w:rPr>
          <w:rFonts w:ascii="Times New Roman" w:hAnsi="Times New Roman" w:cs="Times New Roman"/>
        </w:rPr>
        <w:t>«Продавец»:                                                                       «Покупатель</w:t>
      </w:r>
      <w:r w:rsidRPr="00E46688">
        <w:rPr>
          <w:rFonts w:ascii="Times New Roman" w:hAnsi="Times New Roman" w:cs="Times New Roman"/>
          <w:sz w:val="28"/>
        </w:rPr>
        <w:t>»</w:t>
      </w:r>
    </w:p>
    <w:p w:rsidR="00E46688" w:rsidRPr="00E46688" w:rsidRDefault="00E46688" w:rsidP="00E46688">
      <w:pPr>
        <w:jc w:val="both"/>
        <w:rPr>
          <w:rFonts w:ascii="Times New Roman" w:hAnsi="Times New Roman" w:cs="Times New Roman"/>
        </w:rPr>
      </w:pPr>
      <w:r w:rsidRPr="00E46688">
        <w:rPr>
          <w:rFonts w:ascii="Times New Roman" w:hAnsi="Times New Roman" w:cs="Times New Roman"/>
        </w:rPr>
        <w:t xml:space="preserve">__________________                                                                </w:t>
      </w:r>
      <w:r>
        <w:rPr>
          <w:rFonts w:ascii="Times New Roman" w:hAnsi="Times New Roman" w:cs="Times New Roman"/>
        </w:rPr>
        <w:t xml:space="preserve">______________         </w:t>
      </w:r>
      <w:r w:rsidRPr="00E46688">
        <w:rPr>
          <w:rFonts w:ascii="Times New Roman" w:hAnsi="Times New Roman" w:cs="Times New Roman"/>
        </w:rPr>
        <w:t xml:space="preserve">                                                                      </w:t>
      </w:r>
    </w:p>
    <w:p w:rsidR="00E46688" w:rsidRPr="00E46688" w:rsidRDefault="00E46688" w:rsidP="00E46688">
      <w:pPr>
        <w:suppressAutoHyphens/>
        <w:jc w:val="both"/>
        <w:rPr>
          <w:rFonts w:ascii="Times New Roman" w:hAnsi="Times New Roman" w:cs="Times New Roman"/>
        </w:rPr>
      </w:pPr>
      <w:proofErr w:type="spellStart"/>
      <w:r w:rsidRPr="00E46688">
        <w:rPr>
          <w:rFonts w:ascii="Times New Roman" w:hAnsi="Times New Roman" w:cs="Times New Roman"/>
        </w:rPr>
        <w:t>мп</w:t>
      </w:r>
      <w:proofErr w:type="spellEnd"/>
      <w:r w:rsidRPr="00E46688">
        <w:rPr>
          <w:rFonts w:ascii="Times New Roman" w:hAnsi="Times New Roman" w:cs="Times New Roman"/>
        </w:rPr>
        <w:t xml:space="preserve">                                                                                                                                          </w:t>
      </w:r>
    </w:p>
    <w:p w:rsidR="00E46688" w:rsidRPr="00A32187" w:rsidRDefault="00E46688" w:rsidP="00E46688">
      <w:pPr>
        <w:suppressAutoHyphens/>
        <w:spacing w:after="0" w:line="240" w:lineRule="auto"/>
        <w:jc w:val="right"/>
        <w:rPr>
          <w:rFonts w:ascii="Arial" w:hAnsi="Arial" w:cs="Arial"/>
          <w:color w:val="333333"/>
          <w:sz w:val="20"/>
          <w:szCs w:val="20"/>
        </w:rPr>
      </w:pPr>
      <w:r w:rsidRPr="00E46688">
        <w:rPr>
          <w:rFonts w:ascii="Times New Roman" w:hAnsi="Times New Roman" w:cs="Times New Roman"/>
        </w:rPr>
        <w:lastRenderedPageBreak/>
        <w:t xml:space="preserve">          </w:t>
      </w:r>
      <w:r w:rsidRPr="00A32187">
        <w:rPr>
          <w:bCs/>
          <w:color w:val="000000"/>
          <w:sz w:val="20"/>
          <w:szCs w:val="20"/>
        </w:rPr>
        <w:t>Приложение</w:t>
      </w:r>
      <w:r>
        <w:rPr>
          <w:bCs/>
          <w:color w:val="000000"/>
          <w:sz w:val="20"/>
          <w:szCs w:val="20"/>
        </w:rPr>
        <w:t xml:space="preserve"> № 2</w:t>
      </w:r>
    </w:p>
    <w:p w:rsidR="00E46688" w:rsidRDefault="00E46688" w:rsidP="00E46688">
      <w:pPr>
        <w:spacing w:after="0" w:line="240" w:lineRule="auto"/>
        <w:ind w:firstLine="403"/>
        <w:jc w:val="right"/>
        <w:rPr>
          <w:bCs/>
          <w:color w:val="000000"/>
          <w:sz w:val="20"/>
          <w:szCs w:val="20"/>
        </w:rPr>
      </w:pPr>
      <w:r w:rsidRPr="00A32187">
        <w:rPr>
          <w:bCs/>
          <w:color w:val="000000"/>
          <w:sz w:val="20"/>
          <w:szCs w:val="20"/>
        </w:rPr>
        <w:t xml:space="preserve">                  к договору купли-продажи</w:t>
      </w:r>
      <w:r>
        <w:rPr>
          <w:bCs/>
          <w:color w:val="000000"/>
          <w:sz w:val="20"/>
          <w:szCs w:val="20"/>
        </w:rPr>
        <w:t xml:space="preserve"> </w:t>
      </w:r>
    </w:p>
    <w:p w:rsidR="00E46688" w:rsidRPr="00A32187" w:rsidRDefault="00E46688" w:rsidP="00E46688">
      <w:pPr>
        <w:spacing w:after="0" w:line="240" w:lineRule="auto"/>
        <w:ind w:firstLine="403"/>
        <w:jc w:val="right"/>
        <w:rPr>
          <w:rFonts w:ascii="Arial" w:hAnsi="Arial" w:cs="Arial"/>
          <w:color w:val="333333"/>
          <w:sz w:val="20"/>
          <w:szCs w:val="20"/>
        </w:rPr>
      </w:pPr>
      <w:r>
        <w:rPr>
          <w:bCs/>
          <w:color w:val="000000"/>
          <w:sz w:val="20"/>
          <w:szCs w:val="20"/>
        </w:rPr>
        <w:t>муниципального имущества</w:t>
      </w:r>
      <w:r w:rsidRPr="00A32187">
        <w:rPr>
          <w:bCs/>
          <w:color w:val="000000"/>
          <w:sz w:val="20"/>
          <w:szCs w:val="20"/>
        </w:rPr>
        <w:t xml:space="preserve"> </w:t>
      </w:r>
    </w:p>
    <w:p w:rsidR="00E46688" w:rsidRDefault="00E46688" w:rsidP="00E46688">
      <w:pPr>
        <w:spacing w:after="0" w:line="240" w:lineRule="auto"/>
        <w:ind w:firstLine="403"/>
        <w:jc w:val="right"/>
        <w:rPr>
          <w:color w:val="000000"/>
          <w:sz w:val="20"/>
          <w:szCs w:val="20"/>
        </w:rPr>
      </w:pPr>
      <w:r w:rsidRPr="00A32187">
        <w:rPr>
          <w:color w:val="000000"/>
          <w:sz w:val="20"/>
          <w:szCs w:val="20"/>
        </w:rPr>
        <w:t xml:space="preserve"> _____________ №</w:t>
      </w:r>
      <w:r>
        <w:rPr>
          <w:color w:val="000000"/>
          <w:sz w:val="20"/>
          <w:szCs w:val="20"/>
        </w:rPr>
        <w:t>_____</w:t>
      </w:r>
      <w:r w:rsidRPr="00566057">
        <w:rPr>
          <w:color w:val="000000"/>
          <w:sz w:val="20"/>
          <w:szCs w:val="20"/>
        </w:rPr>
        <w:t xml:space="preserve"> </w:t>
      </w:r>
    </w:p>
    <w:p w:rsidR="00E46688" w:rsidRDefault="00E46688" w:rsidP="00E46688">
      <w:pPr>
        <w:tabs>
          <w:tab w:val="left" w:pos="6525"/>
        </w:tabs>
        <w:spacing w:after="0" w:line="240" w:lineRule="auto"/>
        <w:rPr>
          <w:sz w:val="28"/>
          <w:szCs w:val="28"/>
        </w:rPr>
      </w:pPr>
      <w:r>
        <w:rPr>
          <w:sz w:val="28"/>
          <w:szCs w:val="28"/>
        </w:rPr>
        <w:t xml:space="preserve">                             </w:t>
      </w:r>
    </w:p>
    <w:p w:rsidR="00E46688" w:rsidRDefault="00E46688" w:rsidP="00E46688">
      <w:pPr>
        <w:tabs>
          <w:tab w:val="left" w:pos="6525"/>
        </w:tabs>
        <w:rPr>
          <w:sz w:val="28"/>
          <w:szCs w:val="28"/>
        </w:rPr>
      </w:pPr>
      <w:r>
        <w:rPr>
          <w:sz w:val="28"/>
          <w:szCs w:val="28"/>
        </w:rPr>
        <w:t xml:space="preserve">                                   </w:t>
      </w:r>
    </w:p>
    <w:p w:rsidR="00E46688" w:rsidRPr="00E46688" w:rsidRDefault="00E46688" w:rsidP="00E46688">
      <w:pPr>
        <w:jc w:val="center"/>
        <w:rPr>
          <w:rFonts w:ascii="Times New Roman" w:hAnsi="Times New Roman" w:cs="Times New Roman"/>
          <w:b/>
          <w:sz w:val="26"/>
          <w:szCs w:val="26"/>
        </w:rPr>
      </w:pPr>
      <w:r w:rsidRPr="00E46688">
        <w:rPr>
          <w:rFonts w:ascii="Times New Roman" w:hAnsi="Times New Roman" w:cs="Times New Roman"/>
          <w:b/>
          <w:sz w:val="26"/>
          <w:szCs w:val="26"/>
        </w:rPr>
        <w:t>Условия инвестиционных обязательств объектов электросетевого хозяйства                       муниципального образования г. Белогорск</w:t>
      </w:r>
    </w:p>
    <w:p w:rsidR="00E46688" w:rsidRPr="00E46688" w:rsidRDefault="00E46688" w:rsidP="00E46688">
      <w:pPr>
        <w:jc w:val="center"/>
        <w:rPr>
          <w:rFonts w:ascii="Times New Roman" w:hAnsi="Times New Roman" w:cs="Times New Roman"/>
          <w:b/>
          <w:sz w:val="26"/>
          <w:szCs w:val="26"/>
        </w:rPr>
      </w:pPr>
    </w:p>
    <w:p w:rsidR="00E46688" w:rsidRPr="00E46688" w:rsidRDefault="00E46688" w:rsidP="00E46688">
      <w:pPr>
        <w:numPr>
          <w:ilvl w:val="0"/>
          <w:numId w:val="20"/>
        </w:numPr>
        <w:suppressAutoHyphens/>
        <w:spacing w:after="0" w:line="240" w:lineRule="auto"/>
        <w:ind w:hanging="720"/>
        <w:jc w:val="both"/>
        <w:rPr>
          <w:rFonts w:ascii="Times New Roman" w:hAnsi="Times New Roman" w:cs="Times New Roman"/>
          <w:sz w:val="26"/>
          <w:szCs w:val="26"/>
        </w:rPr>
      </w:pPr>
      <w:proofErr w:type="gramStart"/>
      <w:r w:rsidRPr="00E46688">
        <w:rPr>
          <w:rFonts w:ascii="Times New Roman" w:hAnsi="Times New Roman" w:cs="Times New Roman"/>
          <w:sz w:val="26"/>
          <w:szCs w:val="26"/>
        </w:rPr>
        <w:t xml:space="preserve">Строительство новых объектов электросетевого хозяйства (строительство новых линий электропередачи, подстанций) в случаях, когда строительство объектов электросетевого хозяйства связано с увеличением заявок на присоединение впервые вводимых в эксплуатацию </w:t>
      </w:r>
      <w:proofErr w:type="spellStart"/>
      <w:r w:rsidRPr="00E46688">
        <w:rPr>
          <w:rFonts w:ascii="Times New Roman" w:hAnsi="Times New Roman" w:cs="Times New Roman"/>
          <w:sz w:val="26"/>
          <w:szCs w:val="26"/>
        </w:rPr>
        <w:t>энергопринимающих</w:t>
      </w:r>
      <w:proofErr w:type="spellEnd"/>
      <w:r w:rsidRPr="00E46688">
        <w:rPr>
          <w:rFonts w:ascii="Times New Roman" w:hAnsi="Times New Roman" w:cs="Times New Roman"/>
          <w:sz w:val="26"/>
          <w:szCs w:val="26"/>
        </w:rPr>
        <w:t xml:space="preserve"> устройств, заявок на увеличение максимальной мощности присоединенных </w:t>
      </w:r>
      <w:proofErr w:type="spellStart"/>
      <w:r w:rsidRPr="00E46688">
        <w:rPr>
          <w:rFonts w:ascii="Times New Roman" w:hAnsi="Times New Roman" w:cs="Times New Roman"/>
          <w:sz w:val="26"/>
          <w:szCs w:val="26"/>
        </w:rPr>
        <w:t>энергопринимающих</w:t>
      </w:r>
      <w:proofErr w:type="spellEnd"/>
      <w:r w:rsidRPr="00E46688">
        <w:rPr>
          <w:rFonts w:ascii="Times New Roman" w:hAnsi="Times New Roman" w:cs="Times New Roman"/>
          <w:sz w:val="26"/>
          <w:szCs w:val="26"/>
        </w:rPr>
        <w:t xml:space="preserve"> устройств, а также в случаях изменения категории надежности энергоснабжения, точек присоединения, видов производственной деятельности ранее присоединенных </w:t>
      </w:r>
      <w:proofErr w:type="spellStart"/>
      <w:r w:rsidRPr="00E46688">
        <w:rPr>
          <w:rFonts w:ascii="Times New Roman" w:hAnsi="Times New Roman" w:cs="Times New Roman"/>
          <w:sz w:val="26"/>
          <w:szCs w:val="26"/>
        </w:rPr>
        <w:t>энергопринимающих</w:t>
      </w:r>
      <w:proofErr w:type="spellEnd"/>
      <w:r w:rsidRPr="00E46688">
        <w:rPr>
          <w:rFonts w:ascii="Times New Roman" w:hAnsi="Times New Roman" w:cs="Times New Roman"/>
          <w:sz w:val="26"/>
          <w:szCs w:val="26"/>
        </w:rPr>
        <w:t xml:space="preserve"> устройств, а также в иных случаях, предусмотренных</w:t>
      </w:r>
      <w:proofErr w:type="gramEnd"/>
      <w:r w:rsidRPr="00E46688">
        <w:rPr>
          <w:rFonts w:ascii="Times New Roman" w:hAnsi="Times New Roman" w:cs="Times New Roman"/>
          <w:sz w:val="26"/>
          <w:szCs w:val="26"/>
        </w:rPr>
        <w:t xml:space="preserve"> действующим законодательством, </w:t>
      </w:r>
      <w:proofErr w:type="gramStart"/>
      <w:r w:rsidRPr="00E46688">
        <w:rPr>
          <w:rFonts w:ascii="Times New Roman" w:hAnsi="Times New Roman" w:cs="Times New Roman"/>
          <w:sz w:val="26"/>
          <w:szCs w:val="26"/>
        </w:rPr>
        <w:t>согласно</w:t>
      </w:r>
      <w:proofErr w:type="gramEnd"/>
      <w:r w:rsidRPr="00E46688">
        <w:rPr>
          <w:rFonts w:ascii="Times New Roman" w:hAnsi="Times New Roman" w:cs="Times New Roman"/>
          <w:sz w:val="26"/>
          <w:szCs w:val="26"/>
        </w:rPr>
        <w:t xml:space="preserve"> инвестиционной программы «АО «ДРСК» на 2019-2023годы», утвержденной приказом Минэнерго России от 18.12.2017 № 26@».</w:t>
      </w:r>
    </w:p>
    <w:p w:rsidR="00E46688" w:rsidRPr="00E46688" w:rsidRDefault="00E46688" w:rsidP="00E46688">
      <w:pPr>
        <w:numPr>
          <w:ilvl w:val="0"/>
          <w:numId w:val="20"/>
        </w:numPr>
        <w:suppressAutoHyphens/>
        <w:spacing w:after="0" w:line="240" w:lineRule="auto"/>
        <w:ind w:hanging="720"/>
        <w:jc w:val="both"/>
        <w:rPr>
          <w:rFonts w:ascii="Times New Roman" w:hAnsi="Times New Roman" w:cs="Times New Roman"/>
          <w:sz w:val="26"/>
          <w:szCs w:val="26"/>
        </w:rPr>
      </w:pPr>
      <w:r w:rsidRPr="00E46688">
        <w:rPr>
          <w:rFonts w:ascii="Times New Roman" w:hAnsi="Times New Roman" w:cs="Times New Roman"/>
          <w:sz w:val="26"/>
          <w:szCs w:val="26"/>
        </w:rPr>
        <w:t xml:space="preserve">Усиление электрической сети в целях осуществления технологического присоединения </w:t>
      </w:r>
      <w:proofErr w:type="spellStart"/>
      <w:r w:rsidRPr="00E46688">
        <w:rPr>
          <w:rFonts w:ascii="Times New Roman" w:hAnsi="Times New Roman" w:cs="Times New Roman"/>
          <w:sz w:val="26"/>
          <w:szCs w:val="26"/>
        </w:rPr>
        <w:t>энергопринимающих</w:t>
      </w:r>
      <w:proofErr w:type="spellEnd"/>
      <w:r w:rsidRPr="00E46688">
        <w:rPr>
          <w:rFonts w:ascii="Times New Roman" w:hAnsi="Times New Roman" w:cs="Times New Roman"/>
          <w:sz w:val="26"/>
          <w:szCs w:val="26"/>
        </w:rPr>
        <w:t xml:space="preserve"> устройств потребителей и (или) объектов электросетевого хозяйства: Реконструкция существующих объектов электросетевого хозяйства, включая:</w:t>
      </w:r>
    </w:p>
    <w:p w:rsidR="00E46688" w:rsidRPr="00E46688" w:rsidRDefault="00E46688" w:rsidP="00E46688">
      <w:pPr>
        <w:suppressAutoHyphens/>
        <w:spacing w:after="0" w:line="240" w:lineRule="auto"/>
        <w:ind w:left="709" w:hanging="283"/>
        <w:jc w:val="both"/>
        <w:rPr>
          <w:rFonts w:ascii="Times New Roman" w:hAnsi="Times New Roman" w:cs="Times New Roman"/>
          <w:sz w:val="26"/>
          <w:szCs w:val="26"/>
        </w:rPr>
      </w:pPr>
      <w:r w:rsidRPr="00E46688">
        <w:rPr>
          <w:rFonts w:ascii="Times New Roman" w:hAnsi="Times New Roman" w:cs="Times New Roman"/>
          <w:sz w:val="26"/>
          <w:szCs w:val="26"/>
        </w:rPr>
        <w:t xml:space="preserve">-   реконструкцию ВЛ-10 </w:t>
      </w:r>
      <w:proofErr w:type="spellStart"/>
      <w:r w:rsidRPr="00E46688">
        <w:rPr>
          <w:rFonts w:ascii="Times New Roman" w:hAnsi="Times New Roman" w:cs="Times New Roman"/>
          <w:sz w:val="26"/>
          <w:szCs w:val="26"/>
        </w:rPr>
        <w:t>кВ</w:t>
      </w:r>
      <w:proofErr w:type="spellEnd"/>
      <w:r w:rsidRPr="00E46688">
        <w:rPr>
          <w:rFonts w:ascii="Times New Roman" w:hAnsi="Times New Roman" w:cs="Times New Roman"/>
          <w:sz w:val="26"/>
          <w:szCs w:val="26"/>
        </w:rPr>
        <w:t xml:space="preserve"> г. Белогорск, с установкой подкоса и разъединителя;</w:t>
      </w:r>
    </w:p>
    <w:p w:rsidR="00E46688" w:rsidRPr="00E46688" w:rsidRDefault="00E46688" w:rsidP="00E46688">
      <w:pPr>
        <w:suppressAutoHyphens/>
        <w:spacing w:after="0" w:line="240" w:lineRule="auto"/>
        <w:ind w:left="709" w:hanging="283"/>
        <w:jc w:val="both"/>
        <w:rPr>
          <w:rFonts w:ascii="Times New Roman" w:hAnsi="Times New Roman" w:cs="Times New Roman"/>
          <w:sz w:val="26"/>
          <w:szCs w:val="26"/>
        </w:rPr>
      </w:pPr>
      <w:r w:rsidRPr="00E46688">
        <w:rPr>
          <w:rFonts w:ascii="Times New Roman" w:hAnsi="Times New Roman" w:cs="Times New Roman"/>
          <w:sz w:val="26"/>
          <w:szCs w:val="26"/>
        </w:rPr>
        <w:t xml:space="preserve">-   реконструкцию ВЛ-0,4 </w:t>
      </w:r>
      <w:proofErr w:type="spellStart"/>
      <w:r w:rsidRPr="00E46688">
        <w:rPr>
          <w:rFonts w:ascii="Times New Roman" w:hAnsi="Times New Roman" w:cs="Times New Roman"/>
          <w:sz w:val="26"/>
          <w:szCs w:val="26"/>
        </w:rPr>
        <w:t>кВ</w:t>
      </w:r>
      <w:proofErr w:type="spellEnd"/>
      <w:r w:rsidRPr="00E46688">
        <w:rPr>
          <w:rFonts w:ascii="Times New Roman" w:hAnsi="Times New Roman" w:cs="Times New Roman"/>
          <w:sz w:val="26"/>
          <w:szCs w:val="26"/>
        </w:rPr>
        <w:t xml:space="preserve"> г. Белогорск с заменой опор и провода.</w:t>
      </w:r>
    </w:p>
    <w:p w:rsidR="00E46688" w:rsidRPr="00E46688" w:rsidRDefault="00E46688" w:rsidP="00E46688">
      <w:pPr>
        <w:suppressAutoHyphens/>
        <w:spacing w:after="0" w:line="240" w:lineRule="auto"/>
        <w:ind w:left="709" w:hanging="709"/>
        <w:jc w:val="both"/>
        <w:rPr>
          <w:rFonts w:ascii="Times New Roman" w:hAnsi="Times New Roman" w:cs="Times New Roman"/>
          <w:sz w:val="26"/>
          <w:szCs w:val="26"/>
        </w:rPr>
      </w:pPr>
      <w:r w:rsidRPr="00E46688">
        <w:rPr>
          <w:rFonts w:ascii="Times New Roman" w:hAnsi="Times New Roman" w:cs="Times New Roman"/>
          <w:sz w:val="26"/>
          <w:szCs w:val="26"/>
        </w:rPr>
        <w:t>3.     Реконструкцию,        модернизацию,       техническое      перевооружение  трансформаторных и иных подстанций, распределительных пунктов, включая:</w:t>
      </w:r>
    </w:p>
    <w:p w:rsidR="00E46688" w:rsidRPr="00E46688" w:rsidRDefault="00E46688" w:rsidP="00E46688">
      <w:pPr>
        <w:suppressAutoHyphens/>
        <w:spacing w:after="0" w:line="240" w:lineRule="auto"/>
        <w:ind w:left="709" w:hanging="283"/>
        <w:jc w:val="both"/>
        <w:rPr>
          <w:rFonts w:ascii="Times New Roman" w:hAnsi="Times New Roman" w:cs="Times New Roman"/>
          <w:sz w:val="26"/>
          <w:szCs w:val="26"/>
        </w:rPr>
      </w:pPr>
      <w:r w:rsidRPr="00E46688">
        <w:rPr>
          <w:rFonts w:ascii="Times New Roman" w:hAnsi="Times New Roman" w:cs="Times New Roman"/>
          <w:sz w:val="26"/>
          <w:szCs w:val="26"/>
        </w:rPr>
        <w:t xml:space="preserve">-  реконструкцию ТП 6 в г. Белогорск с заменой КТП 400 </w:t>
      </w:r>
      <w:proofErr w:type="spellStart"/>
      <w:r w:rsidRPr="00E46688">
        <w:rPr>
          <w:rFonts w:ascii="Times New Roman" w:hAnsi="Times New Roman" w:cs="Times New Roman"/>
          <w:sz w:val="26"/>
          <w:szCs w:val="26"/>
        </w:rPr>
        <w:t>кВА</w:t>
      </w:r>
      <w:proofErr w:type="spellEnd"/>
      <w:r w:rsidRPr="00E46688">
        <w:rPr>
          <w:rFonts w:ascii="Times New Roman" w:hAnsi="Times New Roman" w:cs="Times New Roman"/>
          <w:sz w:val="26"/>
          <w:szCs w:val="26"/>
        </w:rPr>
        <w:t xml:space="preserve"> на 2КТПН 630 </w:t>
      </w:r>
      <w:proofErr w:type="spellStart"/>
      <w:r w:rsidRPr="00E46688">
        <w:rPr>
          <w:rFonts w:ascii="Times New Roman" w:hAnsi="Times New Roman" w:cs="Times New Roman"/>
          <w:sz w:val="26"/>
          <w:szCs w:val="26"/>
        </w:rPr>
        <w:t>кВА</w:t>
      </w:r>
      <w:proofErr w:type="spellEnd"/>
      <w:r w:rsidRPr="00E46688">
        <w:rPr>
          <w:rFonts w:ascii="Times New Roman" w:hAnsi="Times New Roman" w:cs="Times New Roman"/>
          <w:sz w:val="26"/>
          <w:szCs w:val="26"/>
        </w:rPr>
        <w:t>;</w:t>
      </w:r>
    </w:p>
    <w:p w:rsidR="00E46688" w:rsidRPr="00E46688" w:rsidRDefault="00E46688" w:rsidP="00E46688">
      <w:pPr>
        <w:suppressAutoHyphens/>
        <w:spacing w:after="0" w:line="240" w:lineRule="auto"/>
        <w:ind w:left="709" w:hanging="425"/>
        <w:jc w:val="both"/>
        <w:rPr>
          <w:rFonts w:ascii="Times New Roman" w:hAnsi="Times New Roman" w:cs="Times New Roman"/>
          <w:sz w:val="26"/>
          <w:szCs w:val="26"/>
        </w:rPr>
      </w:pPr>
      <w:r w:rsidRPr="00E46688">
        <w:rPr>
          <w:rFonts w:ascii="Times New Roman" w:hAnsi="Times New Roman" w:cs="Times New Roman"/>
          <w:sz w:val="26"/>
          <w:szCs w:val="26"/>
        </w:rPr>
        <w:t xml:space="preserve">  -  реконструкцию ТП-26 в г. Белогорск с заменой КТП 400 </w:t>
      </w:r>
      <w:proofErr w:type="spellStart"/>
      <w:r w:rsidRPr="00E46688">
        <w:rPr>
          <w:rFonts w:ascii="Times New Roman" w:hAnsi="Times New Roman" w:cs="Times New Roman"/>
          <w:sz w:val="26"/>
          <w:szCs w:val="26"/>
        </w:rPr>
        <w:t>кВА</w:t>
      </w:r>
      <w:proofErr w:type="spellEnd"/>
      <w:r w:rsidRPr="00E46688">
        <w:rPr>
          <w:rFonts w:ascii="Times New Roman" w:hAnsi="Times New Roman" w:cs="Times New Roman"/>
          <w:sz w:val="26"/>
          <w:szCs w:val="26"/>
        </w:rPr>
        <w:t xml:space="preserve"> на 2КТПН 400 </w:t>
      </w:r>
      <w:proofErr w:type="spellStart"/>
      <w:r w:rsidRPr="00E46688">
        <w:rPr>
          <w:rFonts w:ascii="Times New Roman" w:hAnsi="Times New Roman" w:cs="Times New Roman"/>
          <w:sz w:val="26"/>
          <w:szCs w:val="26"/>
        </w:rPr>
        <w:t>кВА</w:t>
      </w:r>
      <w:proofErr w:type="spellEnd"/>
      <w:r w:rsidRPr="00E46688">
        <w:rPr>
          <w:rFonts w:ascii="Times New Roman" w:hAnsi="Times New Roman" w:cs="Times New Roman"/>
          <w:sz w:val="26"/>
          <w:szCs w:val="26"/>
        </w:rPr>
        <w:t>.</w:t>
      </w:r>
    </w:p>
    <w:p w:rsidR="00E46688" w:rsidRPr="00E46688" w:rsidRDefault="00E46688" w:rsidP="00E46688">
      <w:pPr>
        <w:suppressAutoHyphens/>
        <w:ind w:left="709" w:hanging="709"/>
        <w:jc w:val="center"/>
        <w:rPr>
          <w:rFonts w:ascii="Times New Roman" w:hAnsi="Times New Roman" w:cs="Times New Roman"/>
          <w:b/>
          <w:sz w:val="26"/>
          <w:szCs w:val="26"/>
        </w:rPr>
      </w:pPr>
    </w:p>
    <w:p w:rsidR="00E46688" w:rsidRPr="00E46688" w:rsidRDefault="00E46688" w:rsidP="00E46688">
      <w:pPr>
        <w:tabs>
          <w:tab w:val="left" w:pos="6525"/>
        </w:tabs>
        <w:rPr>
          <w:rFonts w:ascii="Times New Roman" w:hAnsi="Times New Roman" w:cs="Times New Roman"/>
          <w:sz w:val="28"/>
          <w:szCs w:val="28"/>
        </w:rPr>
      </w:pPr>
    </w:p>
    <w:p w:rsidR="00E46688" w:rsidRPr="00E46688" w:rsidRDefault="00E46688" w:rsidP="00E46688">
      <w:pPr>
        <w:tabs>
          <w:tab w:val="left" w:pos="6525"/>
        </w:tabs>
        <w:rPr>
          <w:rFonts w:ascii="Times New Roman" w:hAnsi="Times New Roman" w:cs="Times New Roman"/>
          <w:sz w:val="28"/>
          <w:szCs w:val="28"/>
        </w:rPr>
      </w:pPr>
    </w:p>
    <w:p w:rsidR="00E46688" w:rsidRPr="00E46688" w:rsidRDefault="00E46688" w:rsidP="00E46688">
      <w:pPr>
        <w:tabs>
          <w:tab w:val="left" w:pos="6525"/>
        </w:tabs>
        <w:rPr>
          <w:rFonts w:ascii="Times New Roman" w:hAnsi="Times New Roman" w:cs="Times New Roman"/>
          <w:sz w:val="28"/>
          <w:szCs w:val="28"/>
        </w:rPr>
      </w:pPr>
    </w:p>
    <w:p w:rsidR="00E46688" w:rsidRDefault="00E46688" w:rsidP="00E46688">
      <w:pPr>
        <w:tabs>
          <w:tab w:val="left" w:pos="6525"/>
        </w:tabs>
        <w:rPr>
          <w:sz w:val="28"/>
          <w:szCs w:val="28"/>
        </w:rPr>
      </w:pPr>
    </w:p>
    <w:p w:rsidR="00E46688" w:rsidRDefault="00E46688" w:rsidP="00E46688">
      <w:pPr>
        <w:tabs>
          <w:tab w:val="left" w:pos="6525"/>
        </w:tabs>
        <w:rPr>
          <w:sz w:val="28"/>
          <w:szCs w:val="28"/>
        </w:rPr>
      </w:pPr>
    </w:p>
    <w:p w:rsidR="00E46688" w:rsidRPr="00A32187" w:rsidRDefault="00E46688" w:rsidP="00E46688">
      <w:pPr>
        <w:spacing w:line="0" w:lineRule="atLeast"/>
        <w:jc w:val="right"/>
        <w:rPr>
          <w:rFonts w:ascii="Arial" w:hAnsi="Arial" w:cs="Arial"/>
          <w:color w:val="333333"/>
          <w:sz w:val="20"/>
          <w:szCs w:val="20"/>
        </w:rPr>
      </w:pPr>
      <w:r w:rsidRPr="00A32187">
        <w:rPr>
          <w:bCs/>
          <w:color w:val="000000"/>
          <w:sz w:val="20"/>
          <w:szCs w:val="20"/>
        </w:rPr>
        <w:lastRenderedPageBreak/>
        <w:t xml:space="preserve">Приложение </w:t>
      </w:r>
      <w:r>
        <w:rPr>
          <w:bCs/>
          <w:color w:val="000000"/>
          <w:sz w:val="20"/>
          <w:szCs w:val="20"/>
        </w:rPr>
        <w:t xml:space="preserve"> № 3</w:t>
      </w:r>
    </w:p>
    <w:p w:rsidR="00E46688" w:rsidRDefault="00E46688" w:rsidP="00E46688">
      <w:pPr>
        <w:spacing w:line="0" w:lineRule="atLeast"/>
        <w:jc w:val="right"/>
        <w:rPr>
          <w:bCs/>
          <w:color w:val="000000"/>
          <w:sz w:val="20"/>
          <w:szCs w:val="20"/>
        </w:rPr>
      </w:pPr>
      <w:r w:rsidRPr="00A32187">
        <w:rPr>
          <w:bCs/>
          <w:color w:val="000000"/>
          <w:sz w:val="20"/>
          <w:szCs w:val="20"/>
        </w:rPr>
        <w:t xml:space="preserve">                  к договору купли-продажи </w:t>
      </w:r>
    </w:p>
    <w:p w:rsidR="00E46688" w:rsidRPr="00A32187" w:rsidRDefault="00E46688" w:rsidP="00E46688">
      <w:pPr>
        <w:spacing w:line="0" w:lineRule="atLeast"/>
        <w:jc w:val="right"/>
        <w:rPr>
          <w:rFonts w:ascii="Arial" w:hAnsi="Arial" w:cs="Arial"/>
          <w:color w:val="333333"/>
          <w:sz w:val="20"/>
          <w:szCs w:val="20"/>
        </w:rPr>
      </w:pPr>
      <w:r>
        <w:rPr>
          <w:bCs/>
          <w:color w:val="000000"/>
          <w:sz w:val="20"/>
          <w:szCs w:val="20"/>
        </w:rPr>
        <w:t>муниципального имущества</w:t>
      </w:r>
    </w:p>
    <w:p w:rsidR="00E46688" w:rsidRPr="00A32187" w:rsidRDefault="00E46688" w:rsidP="00E46688">
      <w:pPr>
        <w:spacing w:line="0" w:lineRule="atLeast"/>
        <w:jc w:val="right"/>
        <w:rPr>
          <w:color w:val="000000"/>
          <w:sz w:val="20"/>
          <w:szCs w:val="20"/>
        </w:rPr>
      </w:pPr>
      <w:r w:rsidRPr="00A32187">
        <w:rPr>
          <w:color w:val="000000"/>
          <w:sz w:val="20"/>
          <w:szCs w:val="20"/>
        </w:rPr>
        <w:t xml:space="preserve"> </w:t>
      </w:r>
      <w:r>
        <w:rPr>
          <w:color w:val="000000"/>
          <w:sz w:val="20"/>
          <w:szCs w:val="20"/>
        </w:rPr>
        <w:t>___________</w:t>
      </w:r>
      <w:r w:rsidRPr="00A32187">
        <w:rPr>
          <w:color w:val="000000"/>
          <w:sz w:val="20"/>
          <w:szCs w:val="20"/>
        </w:rPr>
        <w:t xml:space="preserve"> №</w:t>
      </w:r>
      <w:r>
        <w:rPr>
          <w:color w:val="000000"/>
          <w:sz w:val="20"/>
          <w:szCs w:val="20"/>
        </w:rPr>
        <w:t xml:space="preserve"> __________</w:t>
      </w:r>
    </w:p>
    <w:p w:rsidR="00E46688" w:rsidRDefault="00E46688" w:rsidP="00E46688">
      <w:pPr>
        <w:spacing w:after="58"/>
        <w:ind w:firstLine="403"/>
        <w:jc w:val="right"/>
        <w:rPr>
          <w:color w:val="000000"/>
          <w:sz w:val="20"/>
          <w:szCs w:val="20"/>
        </w:rPr>
      </w:pPr>
    </w:p>
    <w:p w:rsidR="00E46688" w:rsidRDefault="00E46688" w:rsidP="00E46688">
      <w:pPr>
        <w:spacing w:after="58"/>
        <w:ind w:firstLine="403"/>
        <w:jc w:val="right"/>
        <w:rPr>
          <w:color w:val="000000"/>
          <w:sz w:val="20"/>
          <w:szCs w:val="20"/>
        </w:rPr>
      </w:pPr>
    </w:p>
    <w:p w:rsidR="00E46688" w:rsidRDefault="00E46688" w:rsidP="00E46688">
      <w:pPr>
        <w:spacing w:after="58"/>
        <w:ind w:firstLine="403"/>
        <w:jc w:val="right"/>
        <w:rPr>
          <w:color w:val="000000"/>
          <w:sz w:val="20"/>
          <w:szCs w:val="20"/>
        </w:rPr>
      </w:pPr>
    </w:p>
    <w:p w:rsidR="00E46688" w:rsidRDefault="00E46688" w:rsidP="00E46688">
      <w:pPr>
        <w:spacing w:after="58"/>
        <w:ind w:firstLine="403"/>
        <w:jc w:val="center"/>
        <w:rPr>
          <w:sz w:val="28"/>
          <w:szCs w:val="28"/>
        </w:rPr>
      </w:pPr>
      <w:r>
        <w:rPr>
          <w:sz w:val="28"/>
          <w:szCs w:val="28"/>
        </w:rPr>
        <w:t xml:space="preserve">ПРОТОКОЛ ИТОГОВ ПРОДАЖИ ИМУЩЕСТВА </w:t>
      </w:r>
    </w:p>
    <w:p w:rsidR="00E46688" w:rsidRDefault="00E46688" w:rsidP="00E46688">
      <w:pPr>
        <w:spacing w:after="58"/>
        <w:ind w:firstLine="403"/>
        <w:jc w:val="center"/>
        <w:rPr>
          <w:sz w:val="28"/>
          <w:szCs w:val="28"/>
        </w:rPr>
      </w:pPr>
      <w:r>
        <w:rPr>
          <w:sz w:val="28"/>
          <w:szCs w:val="28"/>
        </w:rPr>
        <w:t>посредством публичного предложения.</w:t>
      </w:r>
    </w:p>
    <w:p w:rsidR="00E46688" w:rsidRDefault="00E46688" w:rsidP="00E46688">
      <w:pPr>
        <w:tabs>
          <w:tab w:val="left" w:pos="6525"/>
        </w:tabs>
        <w:rPr>
          <w:sz w:val="28"/>
          <w:szCs w:val="28"/>
        </w:rPr>
      </w:pPr>
    </w:p>
    <w:p w:rsidR="00E46688" w:rsidRDefault="00E46688" w:rsidP="00E46688">
      <w:pPr>
        <w:tabs>
          <w:tab w:val="left" w:pos="6525"/>
        </w:tabs>
        <w:rPr>
          <w:sz w:val="28"/>
          <w:szCs w:val="28"/>
        </w:rPr>
      </w:pPr>
    </w:p>
    <w:p w:rsidR="00E46688" w:rsidRDefault="00E46688" w:rsidP="00E46688">
      <w:pPr>
        <w:tabs>
          <w:tab w:val="left" w:pos="6525"/>
        </w:tabs>
        <w:rPr>
          <w:sz w:val="28"/>
          <w:szCs w:val="28"/>
        </w:rPr>
      </w:pPr>
    </w:p>
    <w:p w:rsidR="00E46688" w:rsidRDefault="00E46688" w:rsidP="00E46688">
      <w:pPr>
        <w:tabs>
          <w:tab w:val="left" w:pos="6525"/>
        </w:tabs>
        <w:rPr>
          <w:sz w:val="28"/>
          <w:szCs w:val="28"/>
        </w:rPr>
      </w:pPr>
    </w:p>
    <w:p w:rsidR="00E46688" w:rsidRDefault="00E46688" w:rsidP="00E46688">
      <w:pPr>
        <w:tabs>
          <w:tab w:val="left" w:pos="6525"/>
        </w:tabs>
        <w:rPr>
          <w:sz w:val="28"/>
          <w:szCs w:val="28"/>
        </w:rPr>
      </w:pPr>
    </w:p>
    <w:tbl>
      <w:tblPr>
        <w:tblW w:w="9923" w:type="dxa"/>
        <w:tblInd w:w="108" w:type="dxa"/>
        <w:tblLayout w:type="fixed"/>
        <w:tblLook w:val="0000" w:firstRow="0" w:lastRow="0" w:firstColumn="0" w:lastColumn="0" w:noHBand="0" w:noVBand="0"/>
      </w:tblPr>
      <w:tblGrid>
        <w:gridCol w:w="5103"/>
        <w:gridCol w:w="4820"/>
      </w:tblGrid>
      <w:tr w:rsidR="00E46688" w:rsidRPr="00D8335E" w:rsidTr="007A4766">
        <w:tc>
          <w:tcPr>
            <w:tcW w:w="5103" w:type="dxa"/>
          </w:tcPr>
          <w:p w:rsidR="00E46688" w:rsidRPr="00D8335E" w:rsidRDefault="00E46688" w:rsidP="007A4766">
            <w:pPr>
              <w:spacing w:after="60"/>
              <w:jc w:val="center"/>
              <w:rPr>
                <w:b/>
              </w:rPr>
            </w:pPr>
          </w:p>
        </w:tc>
        <w:tc>
          <w:tcPr>
            <w:tcW w:w="4820" w:type="dxa"/>
          </w:tcPr>
          <w:p w:rsidR="00E46688" w:rsidRPr="00D8335E" w:rsidRDefault="00E46688" w:rsidP="007A4766">
            <w:pPr>
              <w:keepNext/>
              <w:spacing w:after="60"/>
              <w:ind w:left="-5069"/>
              <w:outlineLvl w:val="1"/>
              <w:rPr>
                <w:b/>
              </w:rPr>
            </w:pPr>
          </w:p>
        </w:tc>
      </w:tr>
    </w:tbl>
    <w:p w:rsidR="00E46688" w:rsidRDefault="00E46688" w:rsidP="00E46688">
      <w:pPr>
        <w:suppressAutoHyphens/>
        <w:jc w:val="both"/>
        <w:rPr>
          <w:sz w:val="28"/>
        </w:rPr>
      </w:pPr>
    </w:p>
    <w:p w:rsidR="00E46688" w:rsidRDefault="00E46688" w:rsidP="00E46688">
      <w:pPr>
        <w:jc w:val="both"/>
        <w:rPr>
          <w:sz w:val="28"/>
        </w:rPr>
      </w:pPr>
    </w:p>
    <w:p w:rsidR="00E46688" w:rsidRDefault="00E46688" w:rsidP="00E46688">
      <w:pPr>
        <w:suppressAutoHyphens/>
        <w:jc w:val="both"/>
      </w:pPr>
    </w:p>
    <w:p w:rsidR="00E46688" w:rsidRDefault="00E46688" w:rsidP="00E46688">
      <w:pPr>
        <w:suppressAutoHyphens/>
        <w:jc w:val="both"/>
      </w:pPr>
    </w:p>
    <w:p w:rsidR="00E46688" w:rsidRDefault="00E46688" w:rsidP="00E46688">
      <w:pPr>
        <w:suppressAutoHyphens/>
        <w:jc w:val="both"/>
      </w:pPr>
    </w:p>
    <w:p w:rsidR="00E46688" w:rsidRDefault="00E46688" w:rsidP="00E46688"/>
    <w:p w:rsidR="00E46688" w:rsidRDefault="00E46688" w:rsidP="00E46688"/>
    <w:p w:rsidR="00E46688" w:rsidRDefault="00E46688" w:rsidP="00E46688"/>
    <w:p w:rsidR="00E46688" w:rsidRDefault="00E46688" w:rsidP="00E46688"/>
    <w:p w:rsidR="00E46688" w:rsidRDefault="00E46688" w:rsidP="00E46688"/>
    <w:p w:rsidR="00E46688" w:rsidRDefault="00E46688" w:rsidP="00E46688"/>
    <w:p w:rsidR="00E46688" w:rsidRDefault="00E46688" w:rsidP="00E46688">
      <w:r>
        <w:t xml:space="preserve">Продавец: ______________ </w:t>
      </w:r>
    </w:p>
    <w:p w:rsidR="00E46688" w:rsidRDefault="00E46688" w:rsidP="00E46688">
      <w:r>
        <w:t>Покупатель: _____________</w:t>
      </w:r>
    </w:p>
    <w:p w:rsidR="00E46688" w:rsidRDefault="00E46688" w:rsidP="00E46688"/>
    <w:p w:rsidR="00A3510B" w:rsidRDefault="00A3510B" w:rsidP="0055512C">
      <w:pPr>
        <w:spacing w:after="0" w:line="240" w:lineRule="auto"/>
        <w:jc w:val="right"/>
        <w:rPr>
          <w:rFonts w:ascii="Times New Roman" w:hAnsi="Times New Roman" w:cs="Times New Roman"/>
          <w:bCs/>
          <w:color w:val="000000"/>
          <w:sz w:val="20"/>
          <w:szCs w:val="20"/>
        </w:rPr>
      </w:pPr>
    </w:p>
    <w:p w:rsidR="00A3510B" w:rsidRDefault="00A3510B" w:rsidP="0055512C">
      <w:pPr>
        <w:spacing w:after="0" w:line="240" w:lineRule="auto"/>
        <w:jc w:val="right"/>
        <w:rPr>
          <w:rFonts w:ascii="Times New Roman" w:hAnsi="Times New Roman" w:cs="Times New Roman"/>
          <w:bCs/>
          <w:color w:val="000000"/>
          <w:sz w:val="20"/>
          <w:szCs w:val="20"/>
        </w:rPr>
      </w:pPr>
    </w:p>
    <w:p w:rsidR="0055512C" w:rsidRPr="0055512C" w:rsidRDefault="0055512C" w:rsidP="0055512C">
      <w:pPr>
        <w:spacing w:after="0" w:line="240" w:lineRule="auto"/>
        <w:jc w:val="right"/>
        <w:rPr>
          <w:rFonts w:ascii="Times New Roman" w:hAnsi="Times New Roman" w:cs="Times New Roman"/>
          <w:color w:val="333333"/>
          <w:sz w:val="20"/>
          <w:szCs w:val="20"/>
        </w:rPr>
      </w:pPr>
      <w:r w:rsidRPr="0055512C">
        <w:rPr>
          <w:rFonts w:ascii="Times New Roman" w:hAnsi="Times New Roman" w:cs="Times New Roman"/>
          <w:bCs/>
          <w:color w:val="000000"/>
          <w:sz w:val="20"/>
          <w:szCs w:val="20"/>
        </w:rPr>
        <w:t>Приложение № 4</w:t>
      </w:r>
    </w:p>
    <w:p w:rsidR="0055512C" w:rsidRPr="0055512C" w:rsidRDefault="0055512C" w:rsidP="0055512C">
      <w:pPr>
        <w:spacing w:after="0" w:line="240" w:lineRule="auto"/>
        <w:ind w:firstLine="403"/>
        <w:jc w:val="right"/>
        <w:rPr>
          <w:rFonts w:ascii="Times New Roman" w:hAnsi="Times New Roman" w:cs="Times New Roman"/>
          <w:color w:val="000000"/>
          <w:sz w:val="20"/>
          <w:szCs w:val="20"/>
        </w:rPr>
      </w:pPr>
      <w:r w:rsidRPr="0055512C">
        <w:rPr>
          <w:rFonts w:ascii="Times New Roman" w:hAnsi="Times New Roman" w:cs="Times New Roman"/>
          <w:bCs/>
          <w:color w:val="000000"/>
          <w:sz w:val="20"/>
          <w:szCs w:val="20"/>
        </w:rPr>
        <w:t xml:space="preserve">                  к информационному сообщению</w:t>
      </w:r>
      <w:r w:rsidRPr="0055512C">
        <w:rPr>
          <w:rFonts w:ascii="Times New Roman" w:hAnsi="Times New Roman" w:cs="Times New Roman"/>
          <w:color w:val="000000"/>
          <w:sz w:val="20"/>
          <w:szCs w:val="20"/>
        </w:rPr>
        <w:t xml:space="preserve"> </w:t>
      </w:r>
    </w:p>
    <w:p w:rsidR="0055512C" w:rsidRPr="0055512C" w:rsidRDefault="0055512C" w:rsidP="0055512C">
      <w:pPr>
        <w:tabs>
          <w:tab w:val="left" w:pos="6525"/>
        </w:tabs>
        <w:rPr>
          <w:rFonts w:ascii="Times New Roman" w:hAnsi="Times New Roman" w:cs="Times New Roman"/>
          <w:sz w:val="28"/>
          <w:szCs w:val="28"/>
        </w:rPr>
      </w:pPr>
      <w:r w:rsidRPr="0055512C">
        <w:rPr>
          <w:rFonts w:ascii="Times New Roman" w:hAnsi="Times New Roman" w:cs="Times New Roman"/>
          <w:sz w:val="28"/>
          <w:szCs w:val="28"/>
        </w:rPr>
        <w:t xml:space="preserve">                             </w:t>
      </w:r>
    </w:p>
    <w:p w:rsidR="0055512C" w:rsidRPr="0055512C" w:rsidRDefault="0055512C" w:rsidP="0055512C">
      <w:pPr>
        <w:tabs>
          <w:tab w:val="left" w:pos="6525"/>
        </w:tabs>
        <w:rPr>
          <w:rFonts w:ascii="Times New Roman" w:hAnsi="Times New Roman" w:cs="Times New Roman"/>
          <w:sz w:val="28"/>
          <w:szCs w:val="28"/>
        </w:rPr>
      </w:pPr>
      <w:r w:rsidRPr="0055512C">
        <w:rPr>
          <w:rFonts w:ascii="Times New Roman" w:hAnsi="Times New Roman" w:cs="Times New Roman"/>
          <w:sz w:val="28"/>
          <w:szCs w:val="28"/>
        </w:rPr>
        <w:t xml:space="preserve">                                   </w:t>
      </w:r>
    </w:p>
    <w:p w:rsidR="0055512C" w:rsidRPr="0055512C" w:rsidRDefault="0055512C" w:rsidP="0055512C">
      <w:pPr>
        <w:jc w:val="center"/>
        <w:rPr>
          <w:rFonts w:ascii="Times New Roman" w:hAnsi="Times New Roman" w:cs="Times New Roman"/>
          <w:b/>
          <w:sz w:val="26"/>
          <w:szCs w:val="26"/>
        </w:rPr>
      </w:pPr>
      <w:r w:rsidRPr="0055512C">
        <w:rPr>
          <w:rFonts w:ascii="Times New Roman" w:hAnsi="Times New Roman" w:cs="Times New Roman"/>
          <w:b/>
          <w:sz w:val="26"/>
          <w:szCs w:val="26"/>
        </w:rPr>
        <w:t>Условия инвестиционных обязательств объектов электросетевого хозяйства                       муниципального образования г. Белогорск</w:t>
      </w:r>
    </w:p>
    <w:p w:rsidR="0055512C" w:rsidRPr="0055512C" w:rsidRDefault="0055512C" w:rsidP="0055512C">
      <w:pPr>
        <w:jc w:val="center"/>
        <w:rPr>
          <w:rFonts w:ascii="Times New Roman" w:hAnsi="Times New Roman" w:cs="Times New Roman"/>
          <w:b/>
          <w:sz w:val="26"/>
          <w:szCs w:val="26"/>
        </w:rPr>
      </w:pPr>
    </w:p>
    <w:p w:rsidR="0055512C" w:rsidRPr="0055512C" w:rsidRDefault="0055512C" w:rsidP="0055512C">
      <w:pPr>
        <w:numPr>
          <w:ilvl w:val="0"/>
          <w:numId w:val="20"/>
        </w:numPr>
        <w:suppressAutoHyphens/>
        <w:spacing w:after="0" w:line="240" w:lineRule="auto"/>
        <w:ind w:hanging="720"/>
        <w:jc w:val="both"/>
        <w:rPr>
          <w:rFonts w:ascii="Times New Roman" w:hAnsi="Times New Roman" w:cs="Times New Roman"/>
          <w:sz w:val="26"/>
          <w:szCs w:val="26"/>
        </w:rPr>
      </w:pPr>
      <w:proofErr w:type="gramStart"/>
      <w:r w:rsidRPr="0055512C">
        <w:rPr>
          <w:rFonts w:ascii="Times New Roman" w:hAnsi="Times New Roman" w:cs="Times New Roman"/>
          <w:sz w:val="26"/>
          <w:szCs w:val="26"/>
        </w:rPr>
        <w:t xml:space="preserve">Строительство новых объектов электросетевого хозяйства (строительство новых линий электропередачи, подстанций) в случаях, когда строительство объектов электросетевого хозяйства связано с увеличением заявок на присоединение впервые вводимых в эксплуатацию </w:t>
      </w:r>
      <w:proofErr w:type="spellStart"/>
      <w:r w:rsidRPr="0055512C">
        <w:rPr>
          <w:rFonts w:ascii="Times New Roman" w:hAnsi="Times New Roman" w:cs="Times New Roman"/>
          <w:sz w:val="26"/>
          <w:szCs w:val="26"/>
        </w:rPr>
        <w:t>энергопринимающих</w:t>
      </w:r>
      <w:proofErr w:type="spellEnd"/>
      <w:r w:rsidRPr="0055512C">
        <w:rPr>
          <w:rFonts w:ascii="Times New Roman" w:hAnsi="Times New Roman" w:cs="Times New Roman"/>
          <w:sz w:val="26"/>
          <w:szCs w:val="26"/>
        </w:rPr>
        <w:t xml:space="preserve"> устройств, заявок на увеличение максимальной мощности присоединенных </w:t>
      </w:r>
      <w:proofErr w:type="spellStart"/>
      <w:r w:rsidRPr="0055512C">
        <w:rPr>
          <w:rFonts w:ascii="Times New Roman" w:hAnsi="Times New Roman" w:cs="Times New Roman"/>
          <w:sz w:val="26"/>
          <w:szCs w:val="26"/>
        </w:rPr>
        <w:t>энергопринимающих</w:t>
      </w:r>
      <w:proofErr w:type="spellEnd"/>
      <w:r w:rsidRPr="0055512C">
        <w:rPr>
          <w:rFonts w:ascii="Times New Roman" w:hAnsi="Times New Roman" w:cs="Times New Roman"/>
          <w:sz w:val="26"/>
          <w:szCs w:val="26"/>
        </w:rPr>
        <w:t xml:space="preserve"> устройств, а также в случаях изменения категории надежности энергоснабжения, точек присоединения, видов производственной деятельности ранее присоединенных </w:t>
      </w:r>
      <w:proofErr w:type="spellStart"/>
      <w:r w:rsidRPr="0055512C">
        <w:rPr>
          <w:rFonts w:ascii="Times New Roman" w:hAnsi="Times New Roman" w:cs="Times New Roman"/>
          <w:sz w:val="26"/>
          <w:szCs w:val="26"/>
        </w:rPr>
        <w:t>энергопринимающих</w:t>
      </w:r>
      <w:proofErr w:type="spellEnd"/>
      <w:r w:rsidRPr="0055512C">
        <w:rPr>
          <w:rFonts w:ascii="Times New Roman" w:hAnsi="Times New Roman" w:cs="Times New Roman"/>
          <w:sz w:val="26"/>
          <w:szCs w:val="26"/>
        </w:rPr>
        <w:t xml:space="preserve"> устройств, а также в иных случаях, предусмотренных</w:t>
      </w:r>
      <w:proofErr w:type="gramEnd"/>
      <w:r w:rsidRPr="0055512C">
        <w:rPr>
          <w:rFonts w:ascii="Times New Roman" w:hAnsi="Times New Roman" w:cs="Times New Roman"/>
          <w:sz w:val="26"/>
          <w:szCs w:val="26"/>
        </w:rPr>
        <w:t xml:space="preserve"> действующим законодательством, </w:t>
      </w:r>
      <w:proofErr w:type="gramStart"/>
      <w:r w:rsidRPr="0055512C">
        <w:rPr>
          <w:rFonts w:ascii="Times New Roman" w:hAnsi="Times New Roman" w:cs="Times New Roman"/>
          <w:sz w:val="26"/>
          <w:szCs w:val="26"/>
        </w:rPr>
        <w:t>согласно</w:t>
      </w:r>
      <w:proofErr w:type="gramEnd"/>
      <w:r w:rsidRPr="0055512C">
        <w:rPr>
          <w:rFonts w:ascii="Times New Roman" w:hAnsi="Times New Roman" w:cs="Times New Roman"/>
          <w:sz w:val="26"/>
          <w:szCs w:val="26"/>
        </w:rPr>
        <w:t xml:space="preserve"> инвестиционной программы «АО «ДРСК» на 2019-2023годы», утвержденной приказом Минэнерго России от 18.12.2017 № 26@».</w:t>
      </w:r>
    </w:p>
    <w:p w:rsidR="0055512C" w:rsidRPr="0055512C" w:rsidRDefault="0055512C" w:rsidP="0055512C">
      <w:pPr>
        <w:numPr>
          <w:ilvl w:val="0"/>
          <w:numId w:val="20"/>
        </w:numPr>
        <w:suppressAutoHyphens/>
        <w:spacing w:after="0" w:line="240" w:lineRule="auto"/>
        <w:ind w:hanging="720"/>
        <w:jc w:val="both"/>
        <w:rPr>
          <w:rFonts w:ascii="Times New Roman" w:hAnsi="Times New Roman" w:cs="Times New Roman"/>
          <w:sz w:val="26"/>
          <w:szCs w:val="26"/>
        </w:rPr>
      </w:pPr>
      <w:r w:rsidRPr="0055512C">
        <w:rPr>
          <w:rFonts w:ascii="Times New Roman" w:hAnsi="Times New Roman" w:cs="Times New Roman"/>
          <w:sz w:val="26"/>
          <w:szCs w:val="26"/>
        </w:rPr>
        <w:t xml:space="preserve">Усиление электрической сети в целях осуществления технологического присоединения </w:t>
      </w:r>
      <w:proofErr w:type="spellStart"/>
      <w:r w:rsidRPr="0055512C">
        <w:rPr>
          <w:rFonts w:ascii="Times New Roman" w:hAnsi="Times New Roman" w:cs="Times New Roman"/>
          <w:sz w:val="26"/>
          <w:szCs w:val="26"/>
        </w:rPr>
        <w:t>энергопринимающих</w:t>
      </w:r>
      <w:proofErr w:type="spellEnd"/>
      <w:r w:rsidRPr="0055512C">
        <w:rPr>
          <w:rFonts w:ascii="Times New Roman" w:hAnsi="Times New Roman" w:cs="Times New Roman"/>
          <w:sz w:val="26"/>
          <w:szCs w:val="26"/>
        </w:rPr>
        <w:t xml:space="preserve"> устройств потребителей и (или) объектов электросетевого хозяйства: Реконструкция существующих объектов электросетевого хозяйства, включая:</w:t>
      </w:r>
    </w:p>
    <w:p w:rsidR="0055512C" w:rsidRPr="0055512C" w:rsidRDefault="0055512C" w:rsidP="0055512C">
      <w:pPr>
        <w:suppressAutoHyphens/>
        <w:spacing w:after="0"/>
        <w:ind w:left="709" w:hanging="283"/>
        <w:jc w:val="both"/>
        <w:rPr>
          <w:rFonts w:ascii="Times New Roman" w:hAnsi="Times New Roman" w:cs="Times New Roman"/>
          <w:sz w:val="26"/>
          <w:szCs w:val="26"/>
        </w:rPr>
      </w:pPr>
      <w:r w:rsidRPr="0055512C">
        <w:rPr>
          <w:rFonts w:ascii="Times New Roman" w:hAnsi="Times New Roman" w:cs="Times New Roman"/>
          <w:sz w:val="26"/>
          <w:szCs w:val="26"/>
        </w:rPr>
        <w:t xml:space="preserve">-   реконструкцию ВЛ-10 </w:t>
      </w:r>
      <w:proofErr w:type="spellStart"/>
      <w:r w:rsidRPr="0055512C">
        <w:rPr>
          <w:rFonts w:ascii="Times New Roman" w:hAnsi="Times New Roman" w:cs="Times New Roman"/>
          <w:sz w:val="26"/>
          <w:szCs w:val="26"/>
        </w:rPr>
        <w:t>кВ</w:t>
      </w:r>
      <w:proofErr w:type="spellEnd"/>
      <w:r w:rsidRPr="0055512C">
        <w:rPr>
          <w:rFonts w:ascii="Times New Roman" w:hAnsi="Times New Roman" w:cs="Times New Roman"/>
          <w:sz w:val="26"/>
          <w:szCs w:val="26"/>
        </w:rPr>
        <w:t xml:space="preserve"> г. Белогорск, с установкой подкоса и разъединителя;</w:t>
      </w:r>
    </w:p>
    <w:p w:rsidR="0055512C" w:rsidRPr="0055512C" w:rsidRDefault="0055512C" w:rsidP="0055512C">
      <w:pPr>
        <w:suppressAutoHyphens/>
        <w:spacing w:after="0"/>
        <w:ind w:left="709" w:hanging="283"/>
        <w:jc w:val="both"/>
        <w:rPr>
          <w:rFonts w:ascii="Times New Roman" w:hAnsi="Times New Roman" w:cs="Times New Roman"/>
          <w:sz w:val="26"/>
          <w:szCs w:val="26"/>
        </w:rPr>
      </w:pPr>
      <w:r w:rsidRPr="0055512C">
        <w:rPr>
          <w:rFonts w:ascii="Times New Roman" w:hAnsi="Times New Roman" w:cs="Times New Roman"/>
          <w:sz w:val="26"/>
          <w:szCs w:val="26"/>
        </w:rPr>
        <w:t xml:space="preserve">-   реконструкцию ВЛ-0,4 </w:t>
      </w:r>
      <w:proofErr w:type="spellStart"/>
      <w:r w:rsidRPr="0055512C">
        <w:rPr>
          <w:rFonts w:ascii="Times New Roman" w:hAnsi="Times New Roman" w:cs="Times New Roman"/>
          <w:sz w:val="26"/>
          <w:szCs w:val="26"/>
        </w:rPr>
        <w:t>кВ</w:t>
      </w:r>
      <w:proofErr w:type="spellEnd"/>
      <w:r w:rsidRPr="0055512C">
        <w:rPr>
          <w:rFonts w:ascii="Times New Roman" w:hAnsi="Times New Roman" w:cs="Times New Roman"/>
          <w:sz w:val="26"/>
          <w:szCs w:val="26"/>
        </w:rPr>
        <w:t xml:space="preserve"> г. Белогорск с заменой опор и провода.</w:t>
      </w:r>
    </w:p>
    <w:p w:rsidR="0055512C" w:rsidRPr="0055512C" w:rsidRDefault="0055512C" w:rsidP="0055512C">
      <w:pPr>
        <w:suppressAutoHyphens/>
        <w:spacing w:after="0" w:line="240" w:lineRule="auto"/>
        <w:ind w:left="709" w:hanging="709"/>
        <w:jc w:val="both"/>
        <w:rPr>
          <w:rFonts w:ascii="Times New Roman" w:hAnsi="Times New Roman" w:cs="Times New Roman"/>
          <w:sz w:val="26"/>
          <w:szCs w:val="26"/>
        </w:rPr>
      </w:pPr>
      <w:r w:rsidRPr="0055512C">
        <w:rPr>
          <w:rFonts w:ascii="Times New Roman" w:hAnsi="Times New Roman" w:cs="Times New Roman"/>
          <w:sz w:val="26"/>
          <w:szCs w:val="26"/>
        </w:rPr>
        <w:t>3.     Реконструкцию,        модернизацию,       техническое      перевооружение  трансформаторных и иных подстанций, распределительных пунктов, включая:</w:t>
      </w:r>
    </w:p>
    <w:p w:rsidR="0055512C" w:rsidRPr="0055512C" w:rsidRDefault="0055512C" w:rsidP="0055512C">
      <w:pPr>
        <w:suppressAutoHyphens/>
        <w:spacing w:after="0" w:line="240" w:lineRule="auto"/>
        <w:ind w:left="709" w:hanging="283"/>
        <w:jc w:val="both"/>
        <w:rPr>
          <w:rFonts w:ascii="Times New Roman" w:hAnsi="Times New Roman" w:cs="Times New Roman"/>
          <w:sz w:val="26"/>
          <w:szCs w:val="26"/>
        </w:rPr>
      </w:pPr>
      <w:r w:rsidRPr="0055512C">
        <w:rPr>
          <w:rFonts w:ascii="Times New Roman" w:hAnsi="Times New Roman" w:cs="Times New Roman"/>
          <w:sz w:val="26"/>
          <w:szCs w:val="26"/>
        </w:rPr>
        <w:t xml:space="preserve">-  реконструкцию ТП 6 в г. Белогорск с заменой КТП 400 </w:t>
      </w:r>
      <w:proofErr w:type="spellStart"/>
      <w:r w:rsidRPr="0055512C">
        <w:rPr>
          <w:rFonts w:ascii="Times New Roman" w:hAnsi="Times New Roman" w:cs="Times New Roman"/>
          <w:sz w:val="26"/>
          <w:szCs w:val="26"/>
        </w:rPr>
        <w:t>кВА</w:t>
      </w:r>
      <w:proofErr w:type="spellEnd"/>
      <w:r w:rsidRPr="0055512C">
        <w:rPr>
          <w:rFonts w:ascii="Times New Roman" w:hAnsi="Times New Roman" w:cs="Times New Roman"/>
          <w:sz w:val="26"/>
          <w:szCs w:val="26"/>
        </w:rPr>
        <w:t xml:space="preserve"> на 2КТПН 630 </w:t>
      </w:r>
      <w:proofErr w:type="spellStart"/>
      <w:r w:rsidRPr="0055512C">
        <w:rPr>
          <w:rFonts w:ascii="Times New Roman" w:hAnsi="Times New Roman" w:cs="Times New Roman"/>
          <w:sz w:val="26"/>
          <w:szCs w:val="26"/>
        </w:rPr>
        <w:t>кВА</w:t>
      </w:r>
      <w:proofErr w:type="spellEnd"/>
      <w:r w:rsidRPr="0055512C">
        <w:rPr>
          <w:rFonts w:ascii="Times New Roman" w:hAnsi="Times New Roman" w:cs="Times New Roman"/>
          <w:sz w:val="26"/>
          <w:szCs w:val="26"/>
        </w:rPr>
        <w:t>;</w:t>
      </w:r>
    </w:p>
    <w:p w:rsidR="0055512C" w:rsidRPr="00CB37F4" w:rsidRDefault="0055512C" w:rsidP="00CB37F4">
      <w:pPr>
        <w:suppressAutoHyphens/>
        <w:ind w:left="709" w:hanging="425"/>
        <w:jc w:val="both"/>
        <w:rPr>
          <w:rFonts w:ascii="Times New Roman" w:hAnsi="Times New Roman" w:cs="Times New Roman"/>
          <w:sz w:val="26"/>
          <w:szCs w:val="26"/>
        </w:rPr>
      </w:pPr>
      <w:r w:rsidRPr="0055512C">
        <w:rPr>
          <w:rFonts w:ascii="Times New Roman" w:hAnsi="Times New Roman" w:cs="Times New Roman"/>
          <w:sz w:val="26"/>
          <w:szCs w:val="26"/>
        </w:rPr>
        <w:t xml:space="preserve">  -  реконструкцию ТП-26 в г. Белогорск с заменой КТП 400 </w:t>
      </w:r>
      <w:proofErr w:type="spellStart"/>
      <w:r w:rsidRPr="0055512C">
        <w:rPr>
          <w:rFonts w:ascii="Times New Roman" w:hAnsi="Times New Roman" w:cs="Times New Roman"/>
          <w:sz w:val="26"/>
          <w:szCs w:val="26"/>
        </w:rPr>
        <w:t>кВА</w:t>
      </w:r>
      <w:proofErr w:type="spellEnd"/>
      <w:r w:rsidRPr="0055512C">
        <w:rPr>
          <w:rFonts w:ascii="Times New Roman" w:hAnsi="Times New Roman" w:cs="Times New Roman"/>
          <w:sz w:val="26"/>
          <w:szCs w:val="26"/>
        </w:rPr>
        <w:t xml:space="preserve"> на 2КТПН 400 </w:t>
      </w:r>
      <w:proofErr w:type="spellStart"/>
      <w:r w:rsidRPr="0055512C">
        <w:rPr>
          <w:rFonts w:ascii="Times New Roman" w:hAnsi="Times New Roman" w:cs="Times New Roman"/>
          <w:sz w:val="26"/>
          <w:szCs w:val="26"/>
        </w:rPr>
        <w:t>кВА</w:t>
      </w:r>
      <w:proofErr w:type="spellEnd"/>
      <w:r w:rsidRPr="0055512C">
        <w:rPr>
          <w:rFonts w:ascii="Times New Roman" w:hAnsi="Times New Roman" w:cs="Times New Roman"/>
          <w:sz w:val="26"/>
          <w:szCs w:val="26"/>
        </w:rPr>
        <w:t>.</w:t>
      </w:r>
    </w:p>
    <w:p w:rsidR="0055512C" w:rsidRDefault="0055512C" w:rsidP="0055512C">
      <w:pPr>
        <w:tabs>
          <w:tab w:val="left" w:pos="6525"/>
        </w:tabs>
        <w:rPr>
          <w:sz w:val="28"/>
          <w:szCs w:val="28"/>
        </w:rPr>
      </w:pPr>
    </w:p>
    <w:p w:rsidR="0055512C" w:rsidRDefault="0055512C" w:rsidP="0055512C">
      <w:pPr>
        <w:tabs>
          <w:tab w:val="left" w:pos="6525"/>
        </w:tabs>
        <w:rPr>
          <w:sz w:val="28"/>
          <w:szCs w:val="28"/>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bookmarkStart w:id="0" w:name="_GoBack"/>
      <w:bookmarkEnd w:id="0"/>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2A277B9"/>
    <w:multiLevelType w:val="hybridMultilevel"/>
    <w:tmpl w:val="847877E6"/>
    <w:lvl w:ilvl="0" w:tplc="D29426D0">
      <w:start w:val="7"/>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3">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8">
    <w:nsid w:val="6DDD0A91"/>
    <w:multiLevelType w:val="hybridMultilevel"/>
    <w:tmpl w:val="B2340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9"/>
  </w:num>
  <w:num w:numId="3">
    <w:abstractNumId w:val="6"/>
  </w:num>
  <w:num w:numId="4">
    <w:abstractNumId w:val="15"/>
  </w:num>
  <w:num w:numId="5">
    <w:abstractNumId w:val="9"/>
  </w:num>
  <w:num w:numId="6">
    <w:abstractNumId w:val="8"/>
  </w:num>
  <w:num w:numId="7">
    <w:abstractNumId w:val="13"/>
  </w:num>
  <w:num w:numId="8">
    <w:abstractNumId w:val="16"/>
  </w:num>
  <w:num w:numId="9">
    <w:abstractNumId w:val="4"/>
  </w:num>
  <w:num w:numId="10">
    <w:abstractNumId w:val="20"/>
  </w:num>
  <w:num w:numId="11">
    <w:abstractNumId w:val="3"/>
  </w:num>
  <w:num w:numId="12">
    <w:abstractNumId w:val="5"/>
  </w:num>
  <w:num w:numId="13">
    <w:abstractNumId w:val="14"/>
  </w:num>
  <w:num w:numId="14">
    <w:abstractNumId w:val="10"/>
  </w:num>
  <w:num w:numId="15">
    <w:abstractNumId w:val="17"/>
  </w:num>
  <w:num w:numId="16">
    <w:abstractNumId w:val="0"/>
  </w:num>
  <w:num w:numId="17">
    <w:abstractNumId w:val="1"/>
  </w:num>
  <w:num w:numId="18">
    <w:abstractNumId w:val="11"/>
  </w:num>
  <w:num w:numId="19">
    <w:abstractNumId w:val="7"/>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17829"/>
    <w:rsid w:val="000213CC"/>
    <w:rsid w:val="00027D6E"/>
    <w:rsid w:val="00031D7D"/>
    <w:rsid w:val="0003583B"/>
    <w:rsid w:val="0005694E"/>
    <w:rsid w:val="000642EB"/>
    <w:rsid w:val="0007103C"/>
    <w:rsid w:val="00071AB9"/>
    <w:rsid w:val="00075259"/>
    <w:rsid w:val="0007778B"/>
    <w:rsid w:val="00087364"/>
    <w:rsid w:val="00090404"/>
    <w:rsid w:val="000909C6"/>
    <w:rsid w:val="00091246"/>
    <w:rsid w:val="000A1269"/>
    <w:rsid w:val="000A4532"/>
    <w:rsid w:val="000A5445"/>
    <w:rsid w:val="000B41AF"/>
    <w:rsid w:val="000C680E"/>
    <w:rsid w:val="000C7554"/>
    <w:rsid w:val="000C7C45"/>
    <w:rsid w:val="000D0AC1"/>
    <w:rsid w:val="000F2105"/>
    <w:rsid w:val="00115050"/>
    <w:rsid w:val="001160E5"/>
    <w:rsid w:val="00121AE0"/>
    <w:rsid w:val="00122E08"/>
    <w:rsid w:val="00130608"/>
    <w:rsid w:val="001366CA"/>
    <w:rsid w:val="00141DB3"/>
    <w:rsid w:val="00144B67"/>
    <w:rsid w:val="001507ED"/>
    <w:rsid w:val="00151647"/>
    <w:rsid w:val="00162DBC"/>
    <w:rsid w:val="001667F0"/>
    <w:rsid w:val="0016682F"/>
    <w:rsid w:val="00173DEF"/>
    <w:rsid w:val="001770FC"/>
    <w:rsid w:val="00182AE8"/>
    <w:rsid w:val="001A10D3"/>
    <w:rsid w:val="001A229F"/>
    <w:rsid w:val="001B318F"/>
    <w:rsid w:val="001B60AA"/>
    <w:rsid w:val="001B6F87"/>
    <w:rsid w:val="001B7B71"/>
    <w:rsid w:val="001C1696"/>
    <w:rsid w:val="001C2116"/>
    <w:rsid w:val="001D0984"/>
    <w:rsid w:val="001D1C19"/>
    <w:rsid w:val="001E7573"/>
    <w:rsid w:val="001F09F9"/>
    <w:rsid w:val="001F4EEA"/>
    <w:rsid w:val="001F6756"/>
    <w:rsid w:val="00200052"/>
    <w:rsid w:val="00203626"/>
    <w:rsid w:val="00204F7B"/>
    <w:rsid w:val="00221115"/>
    <w:rsid w:val="00226F01"/>
    <w:rsid w:val="00237C09"/>
    <w:rsid w:val="0024015F"/>
    <w:rsid w:val="00243046"/>
    <w:rsid w:val="0024490F"/>
    <w:rsid w:val="00265850"/>
    <w:rsid w:val="00283939"/>
    <w:rsid w:val="00283CEE"/>
    <w:rsid w:val="0028557B"/>
    <w:rsid w:val="0029139C"/>
    <w:rsid w:val="00292E70"/>
    <w:rsid w:val="00296514"/>
    <w:rsid w:val="00296AFB"/>
    <w:rsid w:val="002B03D6"/>
    <w:rsid w:val="002B07D7"/>
    <w:rsid w:val="002C38DF"/>
    <w:rsid w:val="002D08AB"/>
    <w:rsid w:val="002D2AE5"/>
    <w:rsid w:val="002D695E"/>
    <w:rsid w:val="002F3136"/>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71B60"/>
    <w:rsid w:val="00375EF7"/>
    <w:rsid w:val="00386957"/>
    <w:rsid w:val="00387085"/>
    <w:rsid w:val="003876F6"/>
    <w:rsid w:val="003B78A9"/>
    <w:rsid w:val="003C5CD0"/>
    <w:rsid w:val="003D6C5F"/>
    <w:rsid w:val="003E18AC"/>
    <w:rsid w:val="003F7C01"/>
    <w:rsid w:val="00403878"/>
    <w:rsid w:val="00404A98"/>
    <w:rsid w:val="00407FF8"/>
    <w:rsid w:val="00424044"/>
    <w:rsid w:val="00424B92"/>
    <w:rsid w:val="00426122"/>
    <w:rsid w:val="00436558"/>
    <w:rsid w:val="004407AA"/>
    <w:rsid w:val="0044575E"/>
    <w:rsid w:val="004523DE"/>
    <w:rsid w:val="00464053"/>
    <w:rsid w:val="00473766"/>
    <w:rsid w:val="00494881"/>
    <w:rsid w:val="00495BF0"/>
    <w:rsid w:val="0049648E"/>
    <w:rsid w:val="004A15A9"/>
    <w:rsid w:val="004A6F47"/>
    <w:rsid w:val="004B3934"/>
    <w:rsid w:val="004C17B8"/>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512C"/>
    <w:rsid w:val="00557309"/>
    <w:rsid w:val="0056186E"/>
    <w:rsid w:val="00580F41"/>
    <w:rsid w:val="00582A62"/>
    <w:rsid w:val="0058686F"/>
    <w:rsid w:val="00590A76"/>
    <w:rsid w:val="00597643"/>
    <w:rsid w:val="005B382A"/>
    <w:rsid w:val="005B56B4"/>
    <w:rsid w:val="005D3F53"/>
    <w:rsid w:val="005D4857"/>
    <w:rsid w:val="005E3FA4"/>
    <w:rsid w:val="005E55CF"/>
    <w:rsid w:val="005F1974"/>
    <w:rsid w:val="005F79E2"/>
    <w:rsid w:val="0060009E"/>
    <w:rsid w:val="006043B9"/>
    <w:rsid w:val="00611C21"/>
    <w:rsid w:val="00614CE6"/>
    <w:rsid w:val="00617E9E"/>
    <w:rsid w:val="00630852"/>
    <w:rsid w:val="00642591"/>
    <w:rsid w:val="006529E6"/>
    <w:rsid w:val="00662A46"/>
    <w:rsid w:val="006639A2"/>
    <w:rsid w:val="006642D6"/>
    <w:rsid w:val="00665F26"/>
    <w:rsid w:val="006666E7"/>
    <w:rsid w:val="006726DE"/>
    <w:rsid w:val="00677531"/>
    <w:rsid w:val="00691259"/>
    <w:rsid w:val="00693039"/>
    <w:rsid w:val="00696D63"/>
    <w:rsid w:val="0069728E"/>
    <w:rsid w:val="006A2E22"/>
    <w:rsid w:val="006B17FB"/>
    <w:rsid w:val="006B1FB4"/>
    <w:rsid w:val="006B3790"/>
    <w:rsid w:val="006C08BE"/>
    <w:rsid w:val="006C2812"/>
    <w:rsid w:val="006C47AF"/>
    <w:rsid w:val="006D1694"/>
    <w:rsid w:val="006D5333"/>
    <w:rsid w:val="006D71A8"/>
    <w:rsid w:val="006E1A47"/>
    <w:rsid w:val="006E31A3"/>
    <w:rsid w:val="006E5674"/>
    <w:rsid w:val="006E5BC4"/>
    <w:rsid w:val="006F3867"/>
    <w:rsid w:val="006F76CB"/>
    <w:rsid w:val="00705893"/>
    <w:rsid w:val="00711E88"/>
    <w:rsid w:val="00713B5F"/>
    <w:rsid w:val="00724D8D"/>
    <w:rsid w:val="007437BA"/>
    <w:rsid w:val="00745730"/>
    <w:rsid w:val="007463D4"/>
    <w:rsid w:val="00751BDC"/>
    <w:rsid w:val="00761BD6"/>
    <w:rsid w:val="007807F6"/>
    <w:rsid w:val="0078177D"/>
    <w:rsid w:val="0078480F"/>
    <w:rsid w:val="007907EE"/>
    <w:rsid w:val="00794F81"/>
    <w:rsid w:val="00795888"/>
    <w:rsid w:val="007A2E5E"/>
    <w:rsid w:val="007A4F1B"/>
    <w:rsid w:val="007B7412"/>
    <w:rsid w:val="007C55E1"/>
    <w:rsid w:val="007D0B77"/>
    <w:rsid w:val="007D3033"/>
    <w:rsid w:val="007D5C14"/>
    <w:rsid w:val="007D7DC3"/>
    <w:rsid w:val="007E477A"/>
    <w:rsid w:val="007E5BEA"/>
    <w:rsid w:val="007E62BA"/>
    <w:rsid w:val="007E7B33"/>
    <w:rsid w:val="007F013F"/>
    <w:rsid w:val="007F0481"/>
    <w:rsid w:val="007F1865"/>
    <w:rsid w:val="007F48B3"/>
    <w:rsid w:val="00800778"/>
    <w:rsid w:val="00803FBD"/>
    <w:rsid w:val="00804B94"/>
    <w:rsid w:val="00807E94"/>
    <w:rsid w:val="00807F38"/>
    <w:rsid w:val="00811741"/>
    <w:rsid w:val="00826E88"/>
    <w:rsid w:val="008378CA"/>
    <w:rsid w:val="0084102D"/>
    <w:rsid w:val="00841843"/>
    <w:rsid w:val="00842D0C"/>
    <w:rsid w:val="00844022"/>
    <w:rsid w:val="0084478D"/>
    <w:rsid w:val="00845E68"/>
    <w:rsid w:val="00864A6D"/>
    <w:rsid w:val="00880CAA"/>
    <w:rsid w:val="00887CF9"/>
    <w:rsid w:val="00897055"/>
    <w:rsid w:val="008A4AE6"/>
    <w:rsid w:val="008A729F"/>
    <w:rsid w:val="008B7F4F"/>
    <w:rsid w:val="008C11DB"/>
    <w:rsid w:val="008D0EB3"/>
    <w:rsid w:val="008D12D1"/>
    <w:rsid w:val="008D2C41"/>
    <w:rsid w:val="008D51EF"/>
    <w:rsid w:val="008D5266"/>
    <w:rsid w:val="008E26FC"/>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320A"/>
    <w:rsid w:val="0099154B"/>
    <w:rsid w:val="00997CD2"/>
    <w:rsid w:val="009A1AEB"/>
    <w:rsid w:val="009A5479"/>
    <w:rsid w:val="009C3109"/>
    <w:rsid w:val="009C3260"/>
    <w:rsid w:val="009C592D"/>
    <w:rsid w:val="009D179F"/>
    <w:rsid w:val="009F1DDF"/>
    <w:rsid w:val="009F2228"/>
    <w:rsid w:val="009F4B13"/>
    <w:rsid w:val="00A06268"/>
    <w:rsid w:val="00A11088"/>
    <w:rsid w:val="00A155A6"/>
    <w:rsid w:val="00A1746D"/>
    <w:rsid w:val="00A23FF7"/>
    <w:rsid w:val="00A32B79"/>
    <w:rsid w:val="00A3510B"/>
    <w:rsid w:val="00A36E29"/>
    <w:rsid w:val="00A453B6"/>
    <w:rsid w:val="00A50E6E"/>
    <w:rsid w:val="00A51370"/>
    <w:rsid w:val="00A513AC"/>
    <w:rsid w:val="00A516B8"/>
    <w:rsid w:val="00A53A2E"/>
    <w:rsid w:val="00A64EC9"/>
    <w:rsid w:val="00A71923"/>
    <w:rsid w:val="00A77C3D"/>
    <w:rsid w:val="00A81D2E"/>
    <w:rsid w:val="00A8633D"/>
    <w:rsid w:val="00A91845"/>
    <w:rsid w:val="00A944D6"/>
    <w:rsid w:val="00AA0E56"/>
    <w:rsid w:val="00AA68FB"/>
    <w:rsid w:val="00AB7153"/>
    <w:rsid w:val="00AD0A6D"/>
    <w:rsid w:val="00AE0F68"/>
    <w:rsid w:val="00AE34C5"/>
    <w:rsid w:val="00AE3ABE"/>
    <w:rsid w:val="00AF563F"/>
    <w:rsid w:val="00AF711C"/>
    <w:rsid w:val="00B00340"/>
    <w:rsid w:val="00B01F7D"/>
    <w:rsid w:val="00B04583"/>
    <w:rsid w:val="00B07759"/>
    <w:rsid w:val="00B11F02"/>
    <w:rsid w:val="00B17612"/>
    <w:rsid w:val="00B41B7E"/>
    <w:rsid w:val="00B53367"/>
    <w:rsid w:val="00B61C68"/>
    <w:rsid w:val="00B64D6F"/>
    <w:rsid w:val="00B65A51"/>
    <w:rsid w:val="00B856C8"/>
    <w:rsid w:val="00B877E1"/>
    <w:rsid w:val="00B9338A"/>
    <w:rsid w:val="00B93AF1"/>
    <w:rsid w:val="00B97D20"/>
    <w:rsid w:val="00BA0977"/>
    <w:rsid w:val="00BC2738"/>
    <w:rsid w:val="00BC46E9"/>
    <w:rsid w:val="00BD40FF"/>
    <w:rsid w:val="00BE002C"/>
    <w:rsid w:val="00BE51B4"/>
    <w:rsid w:val="00BF122F"/>
    <w:rsid w:val="00BF3C41"/>
    <w:rsid w:val="00C06926"/>
    <w:rsid w:val="00C10BBD"/>
    <w:rsid w:val="00C21130"/>
    <w:rsid w:val="00C22CAD"/>
    <w:rsid w:val="00C24A66"/>
    <w:rsid w:val="00C254DF"/>
    <w:rsid w:val="00C2757E"/>
    <w:rsid w:val="00C35D34"/>
    <w:rsid w:val="00C40CBA"/>
    <w:rsid w:val="00C413C9"/>
    <w:rsid w:val="00C42528"/>
    <w:rsid w:val="00C45FB3"/>
    <w:rsid w:val="00C51241"/>
    <w:rsid w:val="00C52767"/>
    <w:rsid w:val="00C53B3B"/>
    <w:rsid w:val="00C5547F"/>
    <w:rsid w:val="00C573BB"/>
    <w:rsid w:val="00C6099C"/>
    <w:rsid w:val="00C637F1"/>
    <w:rsid w:val="00C6386E"/>
    <w:rsid w:val="00C65384"/>
    <w:rsid w:val="00C715DC"/>
    <w:rsid w:val="00C73C55"/>
    <w:rsid w:val="00C90422"/>
    <w:rsid w:val="00C908FD"/>
    <w:rsid w:val="00C93510"/>
    <w:rsid w:val="00CA225B"/>
    <w:rsid w:val="00CA6BC5"/>
    <w:rsid w:val="00CB04D8"/>
    <w:rsid w:val="00CB37F4"/>
    <w:rsid w:val="00CC004D"/>
    <w:rsid w:val="00CD28CC"/>
    <w:rsid w:val="00CD43CC"/>
    <w:rsid w:val="00CE3AF8"/>
    <w:rsid w:val="00D0177B"/>
    <w:rsid w:val="00D10E7C"/>
    <w:rsid w:val="00D2492D"/>
    <w:rsid w:val="00D269D4"/>
    <w:rsid w:val="00D315B5"/>
    <w:rsid w:val="00D46979"/>
    <w:rsid w:val="00D50457"/>
    <w:rsid w:val="00D563A1"/>
    <w:rsid w:val="00D640F4"/>
    <w:rsid w:val="00D71293"/>
    <w:rsid w:val="00D75849"/>
    <w:rsid w:val="00D86299"/>
    <w:rsid w:val="00D96E17"/>
    <w:rsid w:val="00DA0272"/>
    <w:rsid w:val="00DA1757"/>
    <w:rsid w:val="00DA2255"/>
    <w:rsid w:val="00DA4DBB"/>
    <w:rsid w:val="00DA53B6"/>
    <w:rsid w:val="00DA56B6"/>
    <w:rsid w:val="00DB0465"/>
    <w:rsid w:val="00DB08D6"/>
    <w:rsid w:val="00DB57D7"/>
    <w:rsid w:val="00DC3688"/>
    <w:rsid w:val="00DD327B"/>
    <w:rsid w:val="00DD6EDA"/>
    <w:rsid w:val="00DF4D58"/>
    <w:rsid w:val="00DF593B"/>
    <w:rsid w:val="00E0338F"/>
    <w:rsid w:val="00E06FF8"/>
    <w:rsid w:val="00E15634"/>
    <w:rsid w:val="00E3551A"/>
    <w:rsid w:val="00E46688"/>
    <w:rsid w:val="00E54E93"/>
    <w:rsid w:val="00E61FD2"/>
    <w:rsid w:val="00E6420F"/>
    <w:rsid w:val="00E65922"/>
    <w:rsid w:val="00E71B22"/>
    <w:rsid w:val="00E837E6"/>
    <w:rsid w:val="00E900B5"/>
    <w:rsid w:val="00E90626"/>
    <w:rsid w:val="00E916B6"/>
    <w:rsid w:val="00E92ACE"/>
    <w:rsid w:val="00E96EA1"/>
    <w:rsid w:val="00EB0681"/>
    <w:rsid w:val="00EB1A02"/>
    <w:rsid w:val="00EB796C"/>
    <w:rsid w:val="00EC1113"/>
    <w:rsid w:val="00EC3EBF"/>
    <w:rsid w:val="00ED097D"/>
    <w:rsid w:val="00ED2464"/>
    <w:rsid w:val="00ED2485"/>
    <w:rsid w:val="00ED5707"/>
    <w:rsid w:val="00ED726E"/>
    <w:rsid w:val="00EE2228"/>
    <w:rsid w:val="00EE49E7"/>
    <w:rsid w:val="00EE6FAE"/>
    <w:rsid w:val="00EF65F9"/>
    <w:rsid w:val="00EF7EC4"/>
    <w:rsid w:val="00F01872"/>
    <w:rsid w:val="00F01F57"/>
    <w:rsid w:val="00F070EE"/>
    <w:rsid w:val="00F2049C"/>
    <w:rsid w:val="00F20679"/>
    <w:rsid w:val="00F23FD9"/>
    <w:rsid w:val="00F43339"/>
    <w:rsid w:val="00F43AA1"/>
    <w:rsid w:val="00F67CB4"/>
    <w:rsid w:val="00F67DF3"/>
    <w:rsid w:val="00F7097D"/>
    <w:rsid w:val="00F72EB4"/>
    <w:rsid w:val="00F80AF0"/>
    <w:rsid w:val="00F92226"/>
    <w:rsid w:val="00F938AA"/>
    <w:rsid w:val="00FA13B3"/>
    <w:rsid w:val="00FA18DB"/>
    <w:rsid w:val="00FA3385"/>
    <w:rsid w:val="00FA4E3D"/>
    <w:rsid w:val="00FA693B"/>
    <w:rsid w:val="00FB0339"/>
    <w:rsid w:val="00FB0632"/>
    <w:rsid w:val="00FC0F5D"/>
    <w:rsid w:val="00FC226D"/>
    <w:rsid w:val="00FC47EB"/>
    <w:rsid w:val="00FC5244"/>
    <w:rsid w:val="00FC62E3"/>
    <w:rsid w:val="00FD38CA"/>
    <w:rsid w:val="00FD4BAF"/>
    <w:rsid w:val="00FD557D"/>
    <w:rsid w:val="00FD6255"/>
    <w:rsid w:val="00FD7A12"/>
    <w:rsid w:val="00FE1BDC"/>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F7BAC97F0D91891253732FC5C3AF59352DEA3C9D4FE478D27725860049D2383AE492B63BB36B9978ECB8BA684399C39C358B745049zAU1X"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consultantplus://offline/ref=F7BAC97F0D91891253732FC5C3AF59352CE13F9449EF78D27725860049D2383AE492B63ABC3AC368E8F1EE625C9FDD83379577z5U9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32</Pages>
  <Words>10426</Words>
  <Characters>59433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69720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582</cp:revision>
  <cp:lastPrinted>2019-10-14T05:27:00Z</cp:lastPrinted>
  <dcterms:created xsi:type="dcterms:W3CDTF">2019-09-18T07:37:00Z</dcterms:created>
  <dcterms:modified xsi:type="dcterms:W3CDTF">2019-10-21T05:18:00Z</dcterms:modified>
</cp:coreProperties>
</file>